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ADAAD">
      <w:pPr>
        <w:rPr>
          <w:rFonts w:ascii="Times New Roman" w:hAnsi="Times New Roman" w:eastAsia="黑体" w:cs="Times New Roman"/>
          <w:color w:val="auto"/>
          <w:sz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highlight w:val="none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highlight w:val="none"/>
          <w:lang w:eastAsia="zh-CN"/>
        </w:rPr>
        <w:t>件</w:t>
      </w:r>
      <w:r>
        <w:rPr>
          <w:rFonts w:ascii="Times New Roman" w:hAnsi="Times New Roman" w:eastAsia="黑体" w:cs="Times New Roman"/>
          <w:color w:val="auto"/>
          <w:sz w:val="32"/>
          <w:highlight w:val="none"/>
        </w:rPr>
        <w:t>3</w:t>
      </w:r>
    </w:p>
    <w:p w14:paraId="474F0E4B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报价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</w:rPr>
        <w:t>表</w:t>
      </w:r>
    </w:p>
    <w:p w14:paraId="127409E1">
      <w:pPr>
        <w:pStyle w:val="3"/>
        <w:rPr>
          <w:color w:val="auto"/>
          <w:sz w:val="32"/>
          <w:szCs w:val="32"/>
          <w:highlight w:val="none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8718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673"/>
        <w:gridCol w:w="4957"/>
        <w:gridCol w:w="1291"/>
      </w:tblGrid>
      <w:tr w14:paraId="36721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056B">
            <w:pPr>
              <w:spacing w:line="5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1FA6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i/>
                <w:color w:val="auto"/>
                <w:spacing w:val="-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8"/>
                <w:szCs w:val="28"/>
                <w:highlight w:val="none"/>
              </w:rPr>
              <w:t>构成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5E95">
            <w:pPr>
              <w:spacing w:line="44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8"/>
                <w:szCs w:val="28"/>
                <w:highlight w:val="none"/>
              </w:rPr>
              <w:t>服务内容说明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4FB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8"/>
                <w:szCs w:val="28"/>
                <w:highlight w:val="none"/>
              </w:rPr>
              <w:t>报价（元）</w:t>
            </w:r>
          </w:p>
        </w:tc>
      </w:tr>
      <w:tr w14:paraId="59B6C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46EF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8729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现场搭建及物料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5A0C">
            <w:pPr>
              <w:adjustRightInd w:val="0"/>
              <w:snapToGrid w:val="0"/>
              <w:jc w:val="left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项目策划和物料设计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活动主KV总体视觉元素、活动流程及背景PPT设计与制作、指示牌等各类物料相关设计、场地搭建方案等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FC9A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</w:tr>
      <w:tr w14:paraId="61C46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16D4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57EE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B4A6">
            <w:pPr>
              <w:adjustRightInd w:val="0"/>
              <w:snapToGrid w:val="0"/>
              <w:jc w:val="left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屏幕前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地台搭建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圆桌提词器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个、LED屏幕控台、服务器、切换器、监视器、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灯光控台、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配电箱等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2E0A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6B91C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0846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0D52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B0645">
            <w:pPr>
              <w:adjustRightInd w:val="0"/>
              <w:snapToGrid w:val="0"/>
              <w:jc w:val="left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音响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val="en-US" w:eastAsia="zh-CN"/>
              </w:rPr>
              <w:t>设备，包括控台和相关配套设备等，保障现场音放效果。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1DD2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</w:tr>
      <w:tr w14:paraId="2A846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4C99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DD45C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05F6">
            <w:pPr>
              <w:adjustRightInd w:val="0"/>
              <w:snapToGrid w:val="0"/>
              <w:jc w:val="left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舞美灯光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，包括控台和相关配套设施等，提升现场气氛和照明效果。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8694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</w:tr>
      <w:tr w14:paraId="5931E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atLeast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8E6A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77FD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8255">
            <w:pPr>
              <w:adjustRightInd w:val="0"/>
              <w:snapToGrid w:val="0"/>
              <w:jc w:val="left"/>
              <w:rPr>
                <w:rFonts w:hint="default" w:ascii="Times New Roman" w:hAnsi="Times New Roman" w:eastAsia="CESI仿宋-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氛围物料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制作和布置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：签到处及活动背景板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、活动打卡点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设计及制作、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活动场外及场内标识指引、现场装饰布置、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嘉宾标识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（或证件）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、台卡、活动议程等物料设计及印刷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val="en-US" w:eastAsia="zh-CN"/>
              </w:rPr>
              <w:t>、重点企业宣传展板制作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1"/>
                <w:szCs w:val="16"/>
                <w:highlight w:val="none"/>
              </w:rPr>
              <w:t>。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szCs w:val="20"/>
                <w:highlight w:val="none"/>
                <w:lang w:val="en-US" w:eastAsia="zh-CN"/>
              </w:rPr>
              <w:t>H5邀请函设计及制作、重点企业线上宣传资料设计和制作等。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7AD7A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</w:tr>
      <w:tr w14:paraId="4F5B8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294B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AE071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6FAE">
            <w:pPr>
              <w:adjustRightInd w:val="0"/>
              <w:snapToGrid w:val="0"/>
              <w:jc w:val="left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物料运输及人工费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制作物料及设备物料往返运输费、搭建及拆卸人工费、活动技术人员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val="en-US" w:eastAsia="zh-CN"/>
              </w:rPr>
              <w:t>费用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A0CD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</w:tr>
      <w:tr w14:paraId="13BFD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D95A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F89EA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活动宣传推广</w:t>
            </w:r>
          </w:p>
        </w:tc>
        <w:tc>
          <w:tcPr>
            <w:tcW w:w="4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D1BF">
            <w:pPr>
              <w:rPr>
                <w:rFonts w:hint="default" w:ascii="Times New Roman" w:hAnsi="Times New Roman" w:eastAsia="CESI仿宋-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  <w:t>现场照片拍摄及直播（含花絮剪辑）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C542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24"/>
                <w:highlight w:val="none"/>
              </w:rPr>
            </w:pPr>
          </w:p>
        </w:tc>
      </w:tr>
      <w:tr w14:paraId="11637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F0248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4"/>
                <w:highlight w:val="none"/>
                <w:lang w:eastAsia="zh-CN"/>
              </w:rPr>
              <w:t>总报价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9F3F">
            <w:pPr>
              <w:adjustRightInd w:val="0"/>
              <w:snapToGrid w:val="0"/>
              <w:jc w:val="center"/>
              <w:rPr>
                <w:rFonts w:hint="default" w:ascii="Times New Roman" w:hAnsi="Times New Roman" w:eastAsia="CESI仿宋-GB2312" w:cs="Times New Roman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 w14:paraId="70651588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报价人单位（盖公章）：</w:t>
      </w:r>
    </w:p>
    <w:p w14:paraId="65738A55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法定代表人或授权代表（签名）：</w:t>
      </w:r>
    </w:p>
    <w:p w14:paraId="06D5C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     年   月   日</w:t>
      </w:r>
    </w:p>
    <w:p w14:paraId="19ED15D1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70D0BAE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2B41F1F6">
      <w:pPr>
        <w:pStyle w:val="2"/>
        <w:rPr>
          <w:rFonts w:hint="eastAsia" w:eastAsia="宋体"/>
          <w:color w:val="auto"/>
          <w:highlight w:val="none"/>
          <w:lang w:val="en-US" w:eastAsia="zh-CN"/>
        </w:rPr>
      </w:pPr>
    </w:p>
    <w:p w14:paraId="3DC8DEA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20734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A509A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2A509A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49F793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D732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E1B45"/>
    <w:rsid w:val="0E6E1B45"/>
    <w:rsid w:val="1C9054E9"/>
    <w:rsid w:val="43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uppressAutoHyphens/>
      <w:ind w:left="420" w:leftChars="200"/>
    </w:pPr>
    <w:rPr>
      <w:rFonts w:ascii="Calibri" w:hAnsi="Calibri" w:eastAsia="宋体"/>
      <w:sz w:val="21"/>
      <w:szCs w:val="24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2026-06-22T02:28:00Z</dcterms:created>
  <dc:creator>Jennifer_</dc:creator>
  <cp:lastModifiedBy>Jennifer_</cp:lastModifiedBy>
  <dcterms:modified xsi:type="dcterms:W3CDTF">2026-06-22T08:44:11Z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CBB1DEBB55B14CA3850EACAA5DC22EFF_13</vt:lpwstr>
  </property>
  <property fmtid="{D5CDD505-2E9C-101B-9397-08002B2CF9AE}" pid="4" name="KSOTemplateDocerSaveRecord">
    <vt:lpwstr>eyJoZGlkIjoiZjhjMzBkY2YxOTA1YTUxZmYzN2IwZTQ3MzcwYjVlZjUiLCJ1c2VySWQiOiIyMTMxNDY2NTUifQ==</vt:lpwstr>
  </property>
</Properties>
</file>