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4C37F">
      <w:pPr>
        <w:widowControl/>
        <w:spacing w:line="560" w:lineRule="exact"/>
        <w:jc w:val="left"/>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t>附</w:t>
      </w:r>
      <w:r>
        <w:rPr>
          <w:rFonts w:hint="eastAsia" w:ascii="Times New Roman" w:hAnsi="Times New Roman" w:eastAsia="黑体" w:cs="Times New Roman"/>
          <w:color w:val="auto"/>
          <w:sz w:val="32"/>
          <w:highlight w:val="none"/>
          <w:lang w:eastAsia="zh-CN"/>
        </w:rPr>
        <w:t>件</w:t>
      </w:r>
      <w:r>
        <w:rPr>
          <w:rFonts w:ascii="Times New Roman" w:hAnsi="Times New Roman" w:eastAsia="黑体" w:cs="Times New Roman"/>
          <w:color w:val="auto"/>
          <w:sz w:val="32"/>
          <w:highlight w:val="none"/>
        </w:rPr>
        <w:t>1</w:t>
      </w:r>
    </w:p>
    <w:p w14:paraId="2710DB2B">
      <w:pPr>
        <w:spacing w:line="560" w:lineRule="exact"/>
        <w:jc w:val="center"/>
        <w:rPr>
          <w:rFonts w:hint="eastAsia" w:ascii="方正小标宋_GBK" w:hAnsi="方正小标宋_GBK" w:eastAsia="方正小标宋_GBK" w:cs="方正小标宋_GBK"/>
          <w:color w:val="auto"/>
          <w:sz w:val="32"/>
          <w:szCs w:val="32"/>
          <w:highlight w:val="none"/>
        </w:rPr>
      </w:pPr>
    </w:p>
    <w:p w14:paraId="3B9D3329">
      <w:pPr>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广州商务会展促进服务中心关于举办“产业筑基·会展赋能”—2026广州展产协同创新发展交流活动暨“机遇之城 热气腾腾”会展</w:t>
      </w:r>
    </w:p>
    <w:p w14:paraId="25760B36">
      <w:pPr>
        <w:spacing w:line="560" w:lineRule="exact"/>
        <w:jc w:val="center"/>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产业招商发布活动项目服务的采购需求</w:t>
      </w:r>
    </w:p>
    <w:p w14:paraId="26598066">
      <w:pPr>
        <w:pStyle w:val="3"/>
        <w:spacing w:line="560" w:lineRule="exact"/>
        <w:ind w:left="0" w:leftChars="0" w:firstLine="0" w:firstLineChars="0"/>
        <w:rPr>
          <w:color w:val="auto"/>
          <w:highlight w:val="none"/>
        </w:rPr>
      </w:pPr>
    </w:p>
    <w:p w14:paraId="26455CF4">
      <w:pPr>
        <w:keepNext w:val="0"/>
        <w:keepLines w:val="0"/>
        <w:pageBreakBefore w:val="0"/>
        <w:kinsoku/>
        <w:wordWrap/>
        <w:overflowPunct/>
        <w:topLinePunct w:val="0"/>
        <w:autoSpaceDE/>
        <w:autoSpaceDN/>
        <w:bidi w:val="0"/>
        <w:adjustRightInd/>
        <w:snapToGrid w:val="0"/>
        <w:spacing w:line="560" w:lineRule="exact"/>
        <w:ind w:firstLine="640"/>
        <w:textAlignment w:val="auto"/>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t>一、项目概况</w:t>
      </w:r>
    </w:p>
    <w:p w14:paraId="3E4E5E9A">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CESI仿宋-GB2312" w:cs="Times New Roman"/>
          <w:color w:val="auto"/>
          <w:sz w:val="32"/>
          <w:szCs w:val="32"/>
          <w:highlight w:val="none"/>
          <w:lang w:val="zh-TW" w:eastAsia="zh-CN"/>
        </w:rPr>
      </w:pPr>
      <w:r>
        <w:rPr>
          <w:rFonts w:hint="eastAsia" w:ascii="楷体_GB2312" w:hAnsi="楷体_GB2312" w:eastAsia="楷体_GB2312" w:cs="楷体_GB2312"/>
          <w:color w:val="auto"/>
          <w:sz w:val="32"/>
          <w:szCs w:val="32"/>
          <w:highlight w:val="none"/>
          <w:lang w:val="zh-TW" w:eastAsia="zh-CN"/>
        </w:rPr>
        <w:t>（一）项目名称：</w:t>
      </w:r>
      <w:r>
        <w:rPr>
          <w:rFonts w:hint="default" w:ascii="Times New Roman" w:hAnsi="Times New Roman" w:eastAsia="CESI仿宋-GB2312" w:cs="Times New Roman"/>
          <w:b w:val="0"/>
          <w:bCs/>
          <w:color w:val="auto"/>
          <w:sz w:val="32"/>
          <w:szCs w:val="32"/>
          <w:highlight w:val="none"/>
        </w:rPr>
        <w:t>“产业筑基·会展赋能”</w:t>
      </w:r>
      <w:r>
        <w:rPr>
          <w:rFonts w:hint="default" w:ascii="Times New Roman" w:hAnsi="Times New Roman" w:eastAsia="CESI仿宋-GB2312" w:cs="Times New Roman"/>
          <w:b w:val="0"/>
          <w:bCs/>
          <w:color w:val="auto"/>
          <w:sz w:val="32"/>
          <w:szCs w:val="32"/>
          <w:highlight w:val="none"/>
          <w:lang w:eastAsia="zh-CN"/>
        </w:rPr>
        <w:t>—</w:t>
      </w:r>
      <w:r>
        <w:rPr>
          <w:rFonts w:hint="default" w:ascii="Times New Roman" w:hAnsi="Times New Roman" w:eastAsia="CESI仿宋-GB2312" w:cs="Times New Roman"/>
          <w:b w:val="0"/>
          <w:bCs/>
          <w:color w:val="auto"/>
          <w:sz w:val="32"/>
          <w:szCs w:val="32"/>
          <w:highlight w:val="none"/>
        </w:rPr>
        <w:t>2026广州展产协同创新发展交流活动暨“机遇之城</w:t>
      </w:r>
      <w:r>
        <w:rPr>
          <w:rFonts w:hint="default" w:ascii="Times New Roman" w:hAnsi="Times New Roman" w:eastAsia="CESI仿宋-GB2312" w:cs="Times New Roman"/>
          <w:b w:val="0"/>
          <w:bCs/>
          <w:color w:val="auto"/>
          <w:sz w:val="32"/>
          <w:szCs w:val="32"/>
          <w:highlight w:val="none"/>
          <w:lang w:val="en-US" w:eastAsia="zh-CN"/>
        </w:rPr>
        <w:t xml:space="preserve"> </w:t>
      </w:r>
      <w:r>
        <w:rPr>
          <w:rFonts w:hint="default" w:ascii="Times New Roman" w:hAnsi="Times New Roman" w:eastAsia="CESI仿宋-GB2312" w:cs="Times New Roman"/>
          <w:b w:val="0"/>
          <w:bCs/>
          <w:color w:val="auto"/>
          <w:sz w:val="32"/>
          <w:szCs w:val="32"/>
          <w:highlight w:val="none"/>
        </w:rPr>
        <w:t>热气腾腾”会展产业招商发布活动</w:t>
      </w:r>
    </w:p>
    <w:p w14:paraId="1877266A">
      <w:pPr>
        <w:keepNext w:val="0"/>
        <w:keepLines w:val="0"/>
        <w:pageBreakBefore w:val="0"/>
        <w:widowControl/>
        <w:kinsoku/>
        <w:wordWrap/>
        <w:overflowPunct/>
        <w:topLinePunct w:val="0"/>
        <w:autoSpaceDE/>
        <w:autoSpaceDN/>
        <w:bidi w:val="0"/>
        <w:adjustRightInd/>
        <w:snapToGrid w:val="0"/>
        <w:spacing w:after="0" w:line="560" w:lineRule="exact"/>
        <w:ind w:firstLine="640" w:firstLineChars="200"/>
        <w:jc w:val="left"/>
        <w:textAlignment w:val="auto"/>
        <w:rPr>
          <w:rFonts w:hint="eastAsia" w:ascii="Times New Roman" w:hAnsi="Times New Roman" w:eastAsia="仿宋_GB2312" w:cs="Times New Roman"/>
          <w:color w:val="auto"/>
          <w:sz w:val="32"/>
          <w:szCs w:val="32"/>
          <w:highlight w:val="none"/>
        </w:rPr>
      </w:pPr>
      <w:r>
        <w:rPr>
          <w:rFonts w:hint="eastAsia" w:ascii="楷体_GB2312" w:hAnsi="楷体_GB2312" w:eastAsia="楷体_GB2312" w:cs="楷体_GB2312"/>
          <w:color w:val="auto"/>
          <w:sz w:val="32"/>
          <w:szCs w:val="32"/>
          <w:highlight w:val="none"/>
          <w:lang w:val="zh-TW" w:eastAsia="zh-CN"/>
        </w:rPr>
        <w:t>（二）项目背景：</w:t>
      </w:r>
      <w:r>
        <w:rPr>
          <w:rFonts w:hint="default" w:ascii="Times New Roman" w:hAnsi="Times New Roman" w:eastAsia="CESI仿宋-GB2312" w:cs="Times New Roman"/>
          <w:color w:val="auto"/>
          <w:spacing w:val="0"/>
          <w:position w:val="0"/>
          <w:sz w:val="32"/>
          <w:szCs w:val="32"/>
          <w:highlight w:val="none"/>
          <w:shd w:val="clear" w:color="auto" w:fill="auto"/>
        </w:rPr>
        <w:t>为贯彻2026年省、市高质量发展大会精神，全面落实工商并举工作要求，推动制造业与现代服务业深度融合、协同发展，促进会展业与我市“21+8”现代化产业体系精准对接、双向赋能，构建以展促产、以产兴展良性循环的发展格局，助力我市会展业高质量发展</w:t>
      </w:r>
      <w:r>
        <w:rPr>
          <w:rFonts w:hint="eastAsia" w:ascii="Times New Roman" w:hAnsi="Times New Roman" w:eastAsia="CESI仿宋-GB2312" w:cs="Times New Roman"/>
          <w:color w:val="auto"/>
          <w:spacing w:val="0"/>
          <w:position w:val="0"/>
          <w:sz w:val="32"/>
          <w:szCs w:val="32"/>
          <w:highlight w:val="none"/>
          <w:shd w:val="clear" w:color="auto" w:fill="auto"/>
          <w:lang w:eastAsia="zh-CN"/>
        </w:rPr>
        <w:t>。</w:t>
      </w:r>
    </w:p>
    <w:p w14:paraId="30027791">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楷体_GB2312" w:hAnsi="楷体_GB2312" w:eastAsia="楷体_GB2312" w:cs="楷体_GB2312"/>
          <w:color w:val="auto"/>
          <w:sz w:val="32"/>
          <w:szCs w:val="32"/>
          <w:highlight w:val="none"/>
          <w:lang w:val="zh-TW" w:eastAsia="zh-CN"/>
        </w:rPr>
        <w:t>（三）项目地点：</w:t>
      </w:r>
      <w:r>
        <w:rPr>
          <w:rFonts w:hint="eastAsia" w:ascii="Times New Roman" w:hAnsi="Times New Roman" w:eastAsia="仿宋_GB2312" w:cs="Times New Roman"/>
          <w:color w:val="auto"/>
          <w:sz w:val="32"/>
          <w:highlight w:val="none"/>
          <w:lang w:eastAsia="zh-CN"/>
        </w:rPr>
        <w:t>中国进出口商品交易会展馆广交会堂</w:t>
      </w:r>
    </w:p>
    <w:p w14:paraId="5EF93E2B">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eastAsia="zh-CN"/>
        </w:rPr>
      </w:pPr>
      <w:r>
        <w:rPr>
          <w:rFonts w:hint="eastAsia" w:ascii="楷体_GB2312" w:hAnsi="楷体_GB2312" w:eastAsia="楷体_GB2312" w:cs="楷体_GB2312"/>
          <w:color w:val="auto"/>
          <w:kern w:val="2"/>
          <w:sz w:val="32"/>
          <w:szCs w:val="32"/>
          <w:highlight w:val="none"/>
          <w:lang w:val="zh-TW" w:eastAsia="zh-CN" w:bidi="ar-SA"/>
        </w:rPr>
        <w:t>（四）项目时间：</w:t>
      </w:r>
      <w:r>
        <w:rPr>
          <w:rFonts w:hint="default" w:ascii="Times New Roman" w:hAnsi="Times New Roman" w:eastAsia="CESI仿宋-GB2312" w:cs="Times New Roman"/>
          <w:color w:val="auto"/>
          <w:sz w:val="32"/>
          <w:szCs w:val="32"/>
          <w:highlight w:val="none"/>
        </w:rPr>
        <w:t>2026年</w:t>
      </w:r>
      <w:r>
        <w:rPr>
          <w:rFonts w:hint="eastAsia" w:ascii="Times New Roman" w:hAnsi="Times New Roman" w:eastAsia="CESI仿宋-GB2312" w:cs="Times New Roman"/>
          <w:color w:val="auto"/>
          <w:sz w:val="32"/>
          <w:szCs w:val="32"/>
          <w:highlight w:val="none"/>
          <w:lang w:val="en-US" w:eastAsia="zh-CN"/>
        </w:rPr>
        <w:t>7</w:t>
      </w:r>
      <w:r>
        <w:rPr>
          <w:rFonts w:hint="default" w:ascii="Times New Roman" w:hAnsi="Times New Roman" w:eastAsia="CESI仿宋-GB2312" w:cs="Times New Roman"/>
          <w:color w:val="auto"/>
          <w:sz w:val="32"/>
          <w:szCs w:val="32"/>
          <w:highlight w:val="none"/>
        </w:rPr>
        <w:t>月1</w:t>
      </w:r>
      <w:r>
        <w:rPr>
          <w:rFonts w:hint="eastAsia" w:ascii="Times New Roman" w:hAnsi="Times New Roman" w:eastAsia="CESI仿宋-GB2312" w:cs="Times New Roman"/>
          <w:color w:val="auto"/>
          <w:sz w:val="32"/>
          <w:szCs w:val="32"/>
          <w:highlight w:val="none"/>
          <w:lang w:val="en-US" w:eastAsia="zh-CN"/>
        </w:rPr>
        <w:t>5</w:t>
      </w:r>
      <w:r>
        <w:rPr>
          <w:rFonts w:hint="default" w:ascii="Times New Roman" w:hAnsi="Times New Roman" w:eastAsia="CESI仿宋-GB2312" w:cs="Times New Roman"/>
          <w:color w:val="auto"/>
          <w:sz w:val="32"/>
          <w:szCs w:val="32"/>
          <w:highlight w:val="none"/>
        </w:rPr>
        <w:t>日（星期</w:t>
      </w:r>
      <w:r>
        <w:rPr>
          <w:rFonts w:hint="eastAsia" w:ascii="Times New Roman" w:hAnsi="Times New Roman" w:eastAsia="CESI仿宋-GB2312" w:cs="Times New Roman"/>
          <w:color w:val="auto"/>
          <w:sz w:val="32"/>
          <w:szCs w:val="32"/>
          <w:highlight w:val="none"/>
          <w:lang w:eastAsia="zh-CN"/>
        </w:rPr>
        <w:t>三</w:t>
      </w:r>
      <w:r>
        <w:rPr>
          <w:rFonts w:hint="default" w:ascii="Times New Roman" w:hAnsi="Times New Roman" w:eastAsia="CESI仿宋-GB2312" w:cs="Times New Roman"/>
          <w:color w:val="auto"/>
          <w:sz w:val="32"/>
          <w:szCs w:val="32"/>
          <w:highlight w:val="none"/>
        </w:rPr>
        <w:t>）</w:t>
      </w:r>
    </w:p>
    <w:p w14:paraId="324947E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lang w:val="zh-TW"/>
        </w:rPr>
      </w:pPr>
      <w:r>
        <w:rPr>
          <w:rFonts w:hint="eastAsia" w:ascii="楷体_GB2312" w:hAnsi="楷体_GB2312" w:eastAsia="楷体_GB2312" w:cs="楷体_GB2312"/>
          <w:color w:val="auto"/>
          <w:kern w:val="2"/>
          <w:sz w:val="32"/>
          <w:szCs w:val="32"/>
          <w:highlight w:val="none"/>
          <w:lang w:val="zh-TW" w:eastAsia="zh-CN" w:bidi="ar-SA"/>
        </w:rPr>
        <w:t>（五）服务内容：</w:t>
      </w:r>
      <w:r>
        <w:rPr>
          <w:rFonts w:hint="eastAsia" w:ascii="Times New Roman" w:hAnsi="Times New Roman" w:eastAsia="CESI仿宋-GB2312" w:cs="Times New Roman"/>
          <w:color w:val="auto"/>
          <w:sz w:val="32"/>
          <w:szCs w:val="32"/>
          <w:highlight w:val="none"/>
          <w:lang w:val="zh-TW" w:eastAsia="zh-CN"/>
        </w:rPr>
        <w:t>活动场地的现场搭建、氛围布置、活动设备与物料、</w:t>
      </w:r>
      <w:r>
        <w:rPr>
          <w:rFonts w:hint="eastAsia" w:ascii="Times New Roman" w:hAnsi="Times New Roman" w:eastAsia="CESI仿宋-GB2312" w:cs="Times New Roman"/>
          <w:color w:val="auto"/>
          <w:sz w:val="32"/>
          <w:szCs w:val="32"/>
          <w:highlight w:val="none"/>
          <w:lang w:val="en-US" w:eastAsia="zh-CN"/>
        </w:rPr>
        <w:t>活动相关</w:t>
      </w:r>
      <w:r>
        <w:rPr>
          <w:rFonts w:hint="eastAsia" w:ascii="Times New Roman" w:hAnsi="Times New Roman" w:eastAsia="CESI仿宋-GB2312" w:cs="Times New Roman"/>
          <w:color w:val="auto"/>
          <w:sz w:val="32"/>
          <w:szCs w:val="32"/>
          <w:highlight w:val="none"/>
          <w:lang w:val="zh-TW" w:eastAsia="zh-CN"/>
        </w:rPr>
        <w:t>设计及制作服务、图片直播等</w:t>
      </w:r>
      <w:r>
        <w:rPr>
          <w:rFonts w:hint="eastAsia" w:ascii="Times New Roman" w:hAnsi="Times New Roman" w:eastAsia="CESI仿宋-GB2312" w:cs="Times New Roman"/>
          <w:color w:val="auto"/>
          <w:sz w:val="32"/>
          <w:szCs w:val="32"/>
          <w:highlight w:val="none"/>
          <w:lang w:val="en-US" w:eastAsia="zh-CN"/>
        </w:rPr>
        <w:t>工作</w:t>
      </w:r>
      <w:r>
        <w:rPr>
          <w:rFonts w:hint="eastAsia" w:ascii="Times New Roman" w:hAnsi="Times New Roman" w:eastAsia="CESI仿宋-GB2312" w:cs="Times New Roman"/>
          <w:color w:val="auto"/>
          <w:sz w:val="32"/>
          <w:szCs w:val="32"/>
          <w:highlight w:val="none"/>
          <w:lang w:eastAsia="zh-CN"/>
        </w:rPr>
        <w:t>。</w:t>
      </w:r>
    </w:p>
    <w:p w14:paraId="0C1662C3">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ascii="Times New Roman" w:hAnsi="Times New Roman" w:eastAsia="仿宋_GB2312" w:cs="Times New Roman"/>
          <w:color w:val="auto"/>
          <w:kern w:val="2"/>
          <w:sz w:val="32"/>
          <w:szCs w:val="32"/>
          <w:highlight w:val="none"/>
        </w:rPr>
      </w:pPr>
      <w:r>
        <w:rPr>
          <w:rFonts w:hint="eastAsia" w:ascii="楷体_GB2312" w:hAnsi="楷体_GB2312" w:eastAsia="楷体_GB2312" w:cs="楷体_GB2312"/>
          <w:color w:val="auto"/>
          <w:kern w:val="2"/>
          <w:sz w:val="32"/>
          <w:szCs w:val="32"/>
          <w:highlight w:val="none"/>
          <w:lang w:val="zh-TW" w:eastAsia="zh-CN" w:bidi="ar-SA"/>
        </w:rPr>
        <w:t>（六）采购预算金额（最高限价）：</w:t>
      </w:r>
      <w:r>
        <w:rPr>
          <w:rFonts w:ascii="Times New Roman" w:hAnsi="Times New Roman" w:eastAsia="仿宋_GB2312" w:cs="Times New Roman"/>
          <w:color w:val="auto"/>
          <w:kern w:val="2"/>
          <w:sz w:val="32"/>
          <w:szCs w:val="32"/>
          <w:highlight w:val="none"/>
          <w:lang w:val="zh-TW"/>
        </w:rPr>
        <w:t>人民币</w:t>
      </w:r>
      <w:r>
        <w:rPr>
          <w:rFonts w:hint="eastAsia" w:ascii="Times New Roman" w:hAnsi="Times New Roman" w:eastAsia="仿宋_GB2312" w:cs="Times New Roman"/>
          <w:color w:val="auto"/>
          <w:kern w:val="2"/>
          <w:sz w:val="32"/>
          <w:szCs w:val="32"/>
          <w:highlight w:val="none"/>
          <w:lang w:val="en-US" w:eastAsia="zh-CN"/>
        </w:rPr>
        <w:t>13</w:t>
      </w:r>
      <w:r>
        <w:rPr>
          <w:rFonts w:ascii="Times New Roman" w:hAnsi="Times New Roman" w:eastAsia="仿宋_GB2312" w:cs="Times New Roman"/>
          <w:color w:val="auto"/>
          <w:kern w:val="2"/>
          <w:sz w:val="32"/>
          <w:szCs w:val="32"/>
          <w:highlight w:val="none"/>
          <w:lang w:val="zh-TW"/>
        </w:rPr>
        <w:t>万元</w:t>
      </w:r>
    </w:p>
    <w:p w14:paraId="29FC2318">
      <w:pPr>
        <w:keepNext w:val="0"/>
        <w:keepLines w:val="0"/>
        <w:pageBreakBefore w:val="0"/>
        <w:kinsoku/>
        <w:wordWrap/>
        <w:overflowPunct/>
        <w:topLinePunct w:val="0"/>
        <w:autoSpaceDE/>
        <w:autoSpaceDN/>
        <w:bidi w:val="0"/>
        <w:adjustRightInd/>
        <w:snapToGrid w:val="0"/>
        <w:spacing w:line="560" w:lineRule="exact"/>
        <w:ind w:firstLine="640"/>
        <w:textAlignment w:val="auto"/>
        <w:rPr>
          <w:rFonts w:ascii="Times New Roman" w:hAnsi="Times New Roman" w:eastAsia="仿宋_GB2312" w:cs="Times New Roman"/>
          <w:color w:val="auto"/>
          <w:sz w:val="32"/>
          <w:szCs w:val="32"/>
          <w:highlight w:val="none"/>
          <w:lang w:val="zh-TW"/>
        </w:rPr>
      </w:pPr>
      <w:r>
        <w:rPr>
          <w:rFonts w:hint="eastAsia" w:ascii="楷体_GB2312" w:hAnsi="楷体_GB2312" w:eastAsia="楷体_GB2312" w:cs="楷体_GB2312"/>
          <w:color w:val="auto"/>
          <w:kern w:val="2"/>
          <w:sz w:val="32"/>
          <w:szCs w:val="32"/>
          <w:highlight w:val="none"/>
          <w:lang w:val="zh-TW" w:eastAsia="zh-CN" w:bidi="ar-SA"/>
        </w:rPr>
        <w:t>（七）报价要求：</w:t>
      </w:r>
      <w:r>
        <w:rPr>
          <w:rFonts w:ascii="Times New Roman" w:hAnsi="Times New Roman" w:eastAsia="仿宋_GB2312" w:cs="Times New Roman"/>
          <w:color w:val="auto"/>
          <w:sz w:val="32"/>
          <w:szCs w:val="32"/>
          <w:highlight w:val="none"/>
          <w:lang w:val="zh-TW"/>
        </w:rPr>
        <w:t>本项目的合同费用为包干总价，已包含各项税费及合同实施过程中的不可预见费用。凡超过最高限价的报价均视为无效报价。</w:t>
      </w:r>
    </w:p>
    <w:p w14:paraId="4D86923F">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Times New Roman" w:hAnsi="Times New Roman" w:eastAsia="黑体" w:cs="Times New Roman"/>
          <w:color w:val="auto"/>
          <w:sz w:val="32"/>
          <w:highlight w:val="none"/>
          <w:lang w:eastAsia="zh-CN"/>
        </w:rPr>
      </w:pPr>
      <w:r>
        <w:rPr>
          <w:rFonts w:ascii="Times New Roman" w:hAnsi="Times New Roman" w:eastAsia="黑体" w:cs="Times New Roman"/>
          <w:color w:val="auto"/>
          <w:sz w:val="32"/>
          <w:highlight w:val="none"/>
        </w:rPr>
        <w:t>二、</w:t>
      </w:r>
      <w:r>
        <w:rPr>
          <w:rFonts w:hint="eastAsia" w:ascii="Times New Roman" w:hAnsi="Times New Roman" w:eastAsia="黑体" w:cs="Times New Roman"/>
          <w:color w:val="auto"/>
          <w:sz w:val="32"/>
          <w:highlight w:val="none"/>
        </w:rPr>
        <w:t>项目</w:t>
      </w:r>
      <w:r>
        <w:rPr>
          <w:rFonts w:hint="eastAsia" w:ascii="Times New Roman" w:hAnsi="Times New Roman" w:eastAsia="黑体" w:cs="Times New Roman"/>
          <w:color w:val="auto"/>
          <w:sz w:val="32"/>
          <w:highlight w:val="none"/>
          <w:lang w:eastAsia="zh-CN"/>
        </w:rPr>
        <w:t>需求</w:t>
      </w:r>
    </w:p>
    <w:p w14:paraId="3972D2D0">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根据采购</w:t>
      </w:r>
      <w:r>
        <w:rPr>
          <w:rFonts w:hint="default" w:ascii="Times New Roman" w:hAnsi="Times New Roman" w:eastAsia="仿宋_GB2312" w:cs="Times New Roman"/>
          <w:color w:val="auto"/>
          <w:sz w:val="32"/>
          <w:szCs w:val="32"/>
          <w:highlight w:val="none"/>
          <w:lang w:eastAsia="zh-CN"/>
        </w:rPr>
        <w:t>方要求，做好项目策划和物料设计：活动主KV总体视觉元素、活动流程及背景PPT设计与制作、指示牌等各类物料相关设计、场地搭建方案等。</w:t>
      </w:r>
    </w:p>
    <w:p w14:paraId="5849CA60">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2.提供</w:t>
      </w:r>
      <w:r>
        <w:rPr>
          <w:rFonts w:hint="default" w:ascii="Times New Roman" w:hAnsi="Times New Roman" w:eastAsia="仿宋_GB2312" w:cs="Times New Roman"/>
          <w:color w:val="auto"/>
          <w:sz w:val="32"/>
          <w:szCs w:val="32"/>
          <w:highlight w:val="none"/>
          <w:lang w:eastAsia="zh-CN"/>
        </w:rPr>
        <w:t>活动现场屏幕前地台搭建，包括LED屏幕控台、服务器、切换器、监视器、灯光控台、配电箱等相关配套设备，保障现场显示效果。</w:t>
      </w:r>
    </w:p>
    <w:p w14:paraId="003ED92A">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3.提供活动圆桌使用的提词器（4个）</w:t>
      </w:r>
      <w:r>
        <w:rPr>
          <w:rFonts w:hint="default" w:ascii="Times New Roman" w:hAnsi="Times New Roman" w:eastAsia="仿宋_GB2312" w:cs="Times New Roman"/>
          <w:color w:val="auto"/>
          <w:sz w:val="32"/>
          <w:szCs w:val="32"/>
          <w:highlight w:val="none"/>
          <w:lang w:eastAsia="zh-CN"/>
        </w:rPr>
        <w:t>。</w:t>
      </w:r>
    </w:p>
    <w:p w14:paraId="3555DA54">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4.提供活动</w:t>
      </w:r>
      <w:r>
        <w:rPr>
          <w:rFonts w:hint="default" w:ascii="Times New Roman" w:hAnsi="Times New Roman" w:eastAsia="仿宋_GB2312" w:cs="Times New Roman"/>
          <w:color w:val="auto"/>
          <w:sz w:val="32"/>
          <w:szCs w:val="32"/>
          <w:highlight w:val="none"/>
          <w:lang w:eastAsia="zh-CN"/>
        </w:rPr>
        <w:t>音响</w:t>
      </w:r>
      <w:r>
        <w:rPr>
          <w:rFonts w:hint="default" w:ascii="Times New Roman" w:hAnsi="Times New Roman" w:eastAsia="仿宋_GB2312" w:cs="Times New Roman"/>
          <w:color w:val="auto"/>
          <w:sz w:val="32"/>
          <w:szCs w:val="32"/>
          <w:highlight w:val="none"/>
          <w:lang w:val="en-US" w:eastAsia="zh-CN"/>
        </w:rPr>
        <w:t>设备，包括控台和相关配套设备等，保障现场音放效果。</w:t>
      </w:r>
    </w:p>
    <w:p w14:paraId="41C1E6EF">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5.提供</w:t>
      </w:r>
      <w:r>
        <w:rPr>
          <w:rFonts w:hint="default" w:ascii="Times New Roman" w:hAnsi="Times New Roman" w:eastAsia="仿宋_GB2312" w:cs="Times New Roman"/>
          <w:color w:val="auto"/>
          <w:sz w:val="32"/>
          <w:szCs w:val="32"/>
          <w:highlight w:val="none"/>
          <w:lang w:eastAsia="zh-CN"/>
        </w:rPr>
        <w:t>舞美灯光，包括控台和相关配套设施等，提升现场气氛和照明效果。</w:t>
      </w:r>
    </w:p>
    <w:p w14:paraId="7BD47232">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氛围物料制作和布置，包括签到处及活动背景板、活动打卡点设计及制作、活动场外及场内标识指引、现场装饰布置、嘉宾标识（或证件）、台卡、活动议程等物料设计及印刷</w:t>
      </w:r>
      <w:r>
        <w:rPr>
          <w:rFonts w:hint="default" w:ascii="Times New Roman" w:hAnsi="Times New Roman" w:eastAsia="仿宋_GB2312" w:cs="Times New Roman"/>
          <w:color w:val="auto"/>
          <w:sz w:val="32"/>
          <w:szCs w:val="32"/>
          <w:highlight w:val="none"/>
          <w:lang w:val="en-US" w:eastAsia="zh-CN"/>
        </w:rPr>
        <w:t>、重点企业宣传展板制作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H5邀请函设计及制作、重点企业线上宣传资料设计和制作等。</w:t>
      </w:r>
    </w:p>
    <w:p w14:paraId="3F5AAE5E">
      <w:pPr>
        <w:pStyle w:val="3"/>
        <w:keepNext w:val="0"/>
        <w:keepLines w:val="0"/>
        <w:pageBreakBefore w:val="0"/>
        <w:kinsoku/>
        <w:wordWrap/>
        <w:overflowPunct/>
        <w:topLinePunct w:val="0"/>
        <w:autoSpaceDE/>
        <w:autoSpaceDN/>
        <w:bidi w:val="0"/>
        <w:adjustRightInd/>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7.现场照片拍摄及直播（含花絮剪辑）。</w:t>
      </w:r>
    </w:p>
    <w:p w14:paraId="0D02F7F7">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Times New Roman" w:hAnsi="Times New Roman" w:eastAsia="黑体" w:cs="Times New Roman"/>
          <w:color w:val="auto"/>
          <w:sz w:val="32"/>
          <w:highlight w:val="none"/>
          <w:lang w:eastAsia="zh-CN"/>
        </w:rPr>
      </w:pPr>
      <w:r>
        <w:rPr>
          <w:rFonts w:hint="eastAsia" w:ascii="Times New Roman" w:hAnsi="Times New Roman" w:eastAsia="黑体" w:cs="Times New Roman"/>
          <w:color w:val="auto"/>
          <w:sz w:val="32"/>
          <w:highlight w:val="none"/>
          <w:lang w:eastAsia="zh-CN"/>
        </w:rPr>
        <w:t>三</w:t>
      </w:r>
      <w:r>
        <w:rPr>
          <w:rFonts w:ascii="Times New Roman" w:hAnsi="Times New Roman" w:eastAsia="黑体" w:cs="Times New Roman"/>
          <w:color w:val="auto"/>
          <w:sz w:val="32"/>
          <w:highlight w:val="none"/>
        </w:rPr>
        <w:t>、</w:t>
      </w:r>
      <w:r>
        <w:rPr>
          <w:rFonts w:hint="eastAsia" w:ascii="Times New Roman" w:hAnsi="Times New Roman" w:eastAsia="黑体" w:cs="Times New Roman"/>
          <w:color w:val="auto"/>
          <w:sz w:val="32"/>
          <w:highlight w:val="none"/>
          <w:lang w:eastAsia="zh-CN"/>
        </w:rPr>
        <w:t>报价说明</w:t>
      </w:r>
    </w:p>
    <w:p w14:paraId="413485C2">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CESI楷体-GB2312" w:hAnsi="CESI楷体-GB2312" w:eastAsia="CESI楷体-GB2312" w:cs="CESI楷体-GB2312"/>
          <w:color w:val="auto"/>
          <w:sz w:val="32"/>
          <w:highlight w:val="none"/>
        </w:rPr>
      </w:pPr>
      <w:r>
        <w:rPr>
          <w:rFonts w:hint="eastAsia" w:ascii="CESI楷体-GB2312" w:hAnsi="CESI楷体-GB2312" w:eastAsia="CESI楷体-GB2312" w:cs="CESI楷体-GB2312"/>
          <w:color w:val="auto"/>
          <w:sz w:val="32"/>
          <w:highlight w:val="none"/>
        </w:rPr>
        <w:t>（</w:t>
      </w:r>
      <w:r>
        <w:rPr>
          <w:rFonts w:hint="eastAsia" w:ascii="CESI楷体-GB2312" w:hAnsi="CESI楷体-GB2312" w:eastAsia="CESI楷体-GB2312" w:cs="CESI楷体-GB2312"/>
          <w:color w:val="auto"/>
          <w:sz w:val="32"/>
          <w:highlight w:val="none"/>
          <w:lang w:eastAsia="zh-CN"/>
        </w:rPr>
        <w:t>一</w:t>
      </w:r>
      <w:r>
        <w:rPr>
          <w:rFonts w:hint="eastAsia" w:ascii="CESI楷体-GB2312" w:hAnsi="CESI楷体-GB2312" w:eastAsia="CESI楷体-GB2312" w:cs="CESI楷体-GB2312"/>
          <w:color w:val="auto"/>
          <w:sz w:val="32"/>
          <w:highlight w:val="none"/>
        </w:rPr>
        <w:t>）服务时间</w:t>
      </w:r>
    </w:p>
    <w:p w14:paraId="60AFE6CE">
      <w:pPr>
        <w:keepNext w:val="0"/>
        <w:keepLines w:val="0"/>
        <w:pageBreakBefore w:val="0"/>
        <w:kinsoku/>
        <w:wordWrap/>
        <w:overflowPunct/>
        <w:topLinePunct w:val="0"/>
        <w:autoSpaceDE/>
        <w:autoSpaceDN/>
        <w:bidi w:val="0"/>
        <w:adjustRightInd/>
        <w:snapToGrid w:val="0"/>
        <w:spacing w:line="560" w:lineRule="exact"/>
        <w:ind w:firstLine="64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自合同签订后至</w:t>
      </w:r>
      <w:r>
        <w:rPr>
          <w:rFonts w:hint="eastAsia" w:ascii="Times New Roman" w:hAnsi="Times New Roman" w:eastAsia="仿宋_GB2312" w:cs="Times New Roman"/>
          <w:color w:val="auto"/>
          <w:sz w:val="32"/>
          <w:highlight w:val="none"/>
          <w:lang w:eastAsia="zh-CN"/>
        </w:rPr>
        <w:t>活动结束后五个工作日</w:t>
      </w:r>
      <w:r>
        <w:rPr>
          <w:rFonts w:ascii="Times New Roman" w:hAnsi="Times New Roman" w:eastAsia="仿宋_GB2312" w:cs="Times New Roman"/>
          <w:color w:val="auto"/>
          <w:sz w:val="32"/>
          <w:highlight w:val="none"/>
        </w:rPr>
        <w:t>。</w:t>
      </w:r>
    </w:p>
    <w:p w14:paraId="54E38AB8">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CESI楷体-GB2312" w:hAnsi="CESI楷体-GB2312" w:eastAsia="CESI楷体-GB2312" w:cs="CESI楷体-GB2312"/>
          <w:color w:val="auto"/>
          <w:sz w:val="32"/>
          <w:highlight w:val="none"/>
        </w:rPr>
      </w:pPr>
      <w:r>
        <w:rPr>
          <w:rFonts w:hint="eastAsia" w:ascii="CESI楷体-GB2312" w:hAnsi="CESI楷体-GB2312" w:eastAsia="CESI楷体-GB2312" w:cs="CESI楷体-GB2312"/>
          <w:color w:val="auto"/>
          <w:sz w:val="32"/>
          <w:highlight w:val="none"/>
        </w:rPr>
        <w:t>（</w:t>
      </w:r>
      <w:r>
        <w:rPr>
          <w:rFonts w:hint="eastAsia" w:ascii="CESI楷体-GB2312" w:hAnsi="CESI楷体-GB2312" w:eastAsia="CESI楷体-GB2312" w:cs="CESI楷体-GB2312"/>
          <w:color w:val="auto"/>
          <w:sz w:val="32"/>
          <w:highlight w:val="none"/>
          <w:lang w:eastAsia="zh-CN"/>
        </w:rPr>
        <w:t>二</w:t>
      </w:r>
      <w:r>
        <w:rPr>
          <w:rFonts w:hint="eastAsia" w:ascii="CESI楷体-GB2312" w:hAnsi="CESI楷体-GB2312" w:eastAsia="CESI楷体-GB2312" w:cs="CESI楷体-GB2312"/>
          <w:color w:val="auto"/>
          <w:sz w:val="32"/>
          <w:highlight w:val="none"/>
        </w:rPr>
        <w:t>）实施前提</w:t>
      </w:r>
    </w:p>
    <w:p w14:paraId="64B017CC">
      <w:pPr>
        <w:keepNext w:val="0"/>
        <w:keepLines w:val="0"/>
        <w:pageBreakBefore w:val="0"/>
        <w:kinsoku/>
        <w:wordWrap/>
        <w:overflowPunct/>
        <w:topLinePunct w:val="0"/>
        <w:autoSpaceDE/>
        <w:autoSpaceDN/>
        <w:bidi w:val="0"/>
        <w:adjustRightInd/>
        <w:snapToGrid w:val="0"/>
        <w:spacing w:line="560" w:lineRule="exact"/>
        <w:ind w:firstLine="64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采购方要求对本项目相关实施</w:t>
      </w:r>
      <w:r>
        <w:rPr>
          <w:rFonts w:hint="eastAsia" w:ascii="Times New Roman" w:hAnsi="Times New Roman" w:eastAsia="仿宋_GB2312" w:cs="Times New Roman"/>
          <w:color w:val="auto"/>
          <w:sz w:val="32"/>
          <w:highlight w:val="none"/>
          <w:lang w:eastAsia="zh-CN"/>
        </w:rPr>
        <w:t>及设计</w:t>
      </w:r>
      <w:r>
        <w:rPr>
          <w:rFonts w:ascii="Times New Roman" w:hAnsi="Times New Roman" w:eastAsia="仿宋_GB2312" w:cs="Times New Roman"/>
          <w:color w:val="auto"/>
          <w:sz w:val="32"/>
          <w:highlight w:val="none"/>
        </w:rPr>
        <w:t>方案进行修改和调整的，</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highlight w:val="none"/>
        </w:rPr>
        <w:t>必须积极配合修改调整方案直至方案通过</w:t>
      </w:r>
      <w:r>
        <w:rPr>
          <w:rFonts w:hint="eastAsia" w:ascii="Times New Roman" w:hAnsi="Times New Roman" w:eastAsia="仿宋_GB2312" w:cs="Times New Roman"/>
          <w:color w:val="auto"/>
          <w:sz w:val="32"/>
          <w:highlight w:val="none"/>
          <w:lang w:eastAsia="zh-CN"/>
        </w:rPr>
        <w:t>采购方</w:t>
      </w:r>
      <w:r>
        <w:rPr>
          <w:rFonts w:ascii="Times New Roman" w:hAnsi="Times New Roman" w:eastAsia="仿宋_GB2312" w:cs="Times New Roman"/>
          <w:color w:val="auto"/>
          <w:sz w:val="32"/>
          <w:highlight w:val="none"/>
        </w:rPr>
        <w:t>审核。方案必须经采购方确认后方可在活动现场实施。</w:t>
      </w:r>
    </w:p>
    <w:p w14:paraId="11D32850">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CESI楷体-GB2312" w:hAnsi="CESI楷体-GB2312" w:eastAsia="CESI楷体-GB2312" w:cs="CESI楷体-GB2312"/>
          <w:color w:val="auto"/>
          <w:sz w:val="32"/>
          <w:highlight w:val="none"/>
        </w:rPr>
      </w:pPr>
      <w:r>
        <w:rPr>
          <w:rFonts w:hint="eastAsia" w:ascii="CESI楷体-GB2312" w:hAnsi="CESI楷体-GB2312" w:eastAsia="CESI楷体-GB2312" w:cs="CESI楷体-GB2312"/>
          <w:color w:val="auto"/>
          <w:sz w:val="32"/>
          <w:highlight w:val="none"/>
        </w:rPr>
        <w:t>（</w:t>
      </w:r>
      <w:r>
        <w:rPr>
          <w:rFonts w:hint="eastAsia" w:ascii="CESI楷体-GB2312" w:hAnsi="CESI楷体-GB2312" w:eastAsia="CESI楷体-GB2312" w:cs="CESI楷体-GB2312"/>
          <w:color w:val="auto"/>
          <w:sz w:val="32"/>
          <w:highlight w:val="none"/>
          <w:lang w:eastAsia="zh-CN"/>
        </w:rPr>
        <w:t>三</w:t>
      </w:r>
      <w:r>
        <w:rPr>
          <w:rFonts w:hint="eastAsia" w:ascii="CESI楷体-GB2312" w:hAnsi="CESI楷体-GB2312" w:eastAsia="CESI楷体-GB2312" w:cs="CESI楷体-GB2312"/>
          <w:color w:val="auto"/>
          <w:sz w:val="32"/>
          <w:highlight w:val="none"/>
        </w:rPr>
        <w:t>）</w:t>
      </w:r>
      <w:r>
        <w:rPr>
          <w:rFonts w:hint="eastAsia" w:ascii="CESI楷体-GB2312" w:hAnsi="CESI楷体-GB2312" w:eastAsia="CESI楷体-GB2312" w:cs="CESI楷体-GB2312"/>
          <w:color w:val="auto"/>
          <w:sz w:val="32"/>
          <w:highlight w:val="none"/>
          <w:lang w:eastAsia="zh-CN"/>
        </w:rPr>
        <w:t>服务供应商</w:t>
      </w:r>
      <w:r>
        <w:rPr>
          <w:rFonts w:hint="eastAsia" w:ascii="CESI楷体-GB2312" w:hAnsi="CESI楷体-GB2312" w:eastAsia="CESI楷体-GB2312" w:cs="CESI楷体-GB2312"/>
          <w:color w:val="auto"/>
          <w:sz w:val="32"/>
          <w:highlight w:val="none"/>
        </w:rPr>
        <w:t>要求</w:t>
      </w:r>
    </w:p>
    <w:p w14:paraId="7A8CA762">
      <w:pPr>
        <w:keepNext w:val="0"/>
        <w:keepLines w:val="0"/>
        <w:pageBreakBefore w:val="0"/>
        <w:kinsoku/>
        <w:wordWrap/>
        <w:overflowPunct/>
        <w:topLinePunct w:val="0"/>
        <w:autoSpaceDE/>
        <w:autoSpaceDN/>
        <w:bidi w:val="0"/>
        <w:adjustRightInd/>
        <w:snapToGrid w:val="0"/>
        <w:spacing w:line="560" w:lineRule="exact"/>
        <w:ind w:firstLine="64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1.</w:t>
      </w:r>
      <w:r>
        <w:rPr>
          <w:rFonts w:hint="eastAsia" w:ascii="Times New Roman" w:hAnsi="Times New Roman" w:eastAsia="仿宋_GB2312" w:cs="Times New Roman"/>
          <w:color w:val="auto"/>
          <w:sz w:val="32"/>
          <w:highlight w:val="none"/>
          <w:lang w:eastAsia="zh-CN"/>
        </w:rPr>
        <w:t>服务供应商</w:t>
      </w:r>
      <w:r>
        <w:rPr>
          <w:rFonts w:ascii="Times New Roman" w:hAnsi="Times New Roman" w:eastAsia="仿宋_GB2312" w:cs="Times New Roman"/>
          <w:color w:val="auto"/>
          <w:sz w:val="32"/>
          <w:highlight w:val="none"/>
        </w:rPr>
        <w:t>应具有独立承担民事责任的能力和在中华人民共和国境内注册的独立法人资格，持有有效工商营业执照，组织机构代码证、税务登记证（已登记办理“三证合一”的企业仅须提供印有统一社会信用代码的营业执照）。</w:t>
      </w:r>
    </w:p>
    <w:p w14:paraId="10E87351">
      <w:pPr>
        <w:pStyle w:val="4"/>
        <w:keepNext w:val="0"/>
        <w:keepLines w:val="0"/>
        <w:pageBreakBefore w:val="0"/>
        <w:kinsoku/>
        <w:wordWrap/>
        <w:overflowPunct/>
        <w:topLinePunct w:val="0"/>
        <w:autoSpaceDE/>
        <w:autoSpaceDN/>
        <w:bidi w:val="0"/>
        <w:adjustRightInd/>
        <w:snapToGrid w:val="0"/>
        <w:spacing w:line="560" w:lineRule="exact"/>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highlight w:val="none"/>
        </w:rPr>
        <w:t xml:space="preserve">  </w:t>
      </w:r>
      <w:r>
        <w:rPr>
          <w:rFonts w:ascii="Times New Roman" w:hAnsi="Times New Roman" w:eastAsia="仿宋_GB2312" w:cs="Times New Roman"/>
          <w:color w:val="auto"/>
          <w:sz w:val="32"/>
          <w:szCs w:val="32"/>
          <w:highlight w:val="none"/>
        </w:rPr>
        <w:t>2.参加采购活动</w:t>
      </w:r>
      <w:r>
        <w:rPr>
          <w:rFonts w:hint="eastAsia" w:ascii="Times New Roman" w:hAnsi="Times New Roman" w:eastAsia="仿宋_GB2312" w:cs="Times New Roman"/>
          <w:color w:val="auto"/>
          <w:sz w:val="32"/>
          <w:szCs w:val="32"/>
          <w:highlight w:val="none"/>
          <w:lang w:eastAsia="zh-CN"/>
        </w:rPr>
        <w:t>近</w:t>
      </w:r>
      <w:r>
        <w:rPr>
          <w:rFonts w:ascii="Times New Roman" w:hAnsi="Times New Roman" w:eastAsia="仿宋_GB2312" w:cs="Times New Roman"/>
          <w:color w:val="auto"/>
          <w:sz w:val="32"/>
          <w:szCs w:val="32"/>
          <w:highlight w:val="none"/>
        </w:rPr>
        <w:t>3年内</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年至今）</w:t>
      </w:r>
      <w:r>
        <w:rPr>
          <w:rFonts w:ascii="Times New Roman" w:hAnsi="Times New Roman" w:eastAsia="仿宋_GB2312" w:cs="Times New Roman"/>
          <w:color w:val="auto"/>
          <w:sz w:val="32"/>
          <w:szCs w:val="32"/>
          <w:highlight w:val="none"/>
        </w:rPr>
        <w:t>，在经营活动中没有重大违法记录。重大违法记录，是指</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提供承诺函）</w:t>
      </w:r>
    </w:p>
    <w:p w14:paraId="41F5D94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3.单位负责人为同一人或者存在直接控股、管理关系的不同</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，不得参加同一合同项下的采购活动。（</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提供承诺函）</w:t>
      </w:r>
    </w:p>
    <w:p w14:paraId="4AA52D72">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.本项目不接受联合体</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w:t>
      </w:r>
    </w:p>
    <w:p w14:paraId="1E96515F">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楷体_GB2312" w:hAnsi="楷体_GB2312" w:eastAsia="楷体_GB2312" w:cs="楷体_GB2312"/>
          <w:bCs/>
          <w:color w:val="auto"/>
          <w:kern w:val="10"/>
          <w:sz w:val="32"/>
          <w:szCs w:val="32"/>
          <w:highlight w:val="none"/>
        </w:rPr>
      </w:pPr>
      <w:r>
        <w:rPr>
          <w:rFonts w:ascii="楷体_GB2312" w:hAnsi="楷体_GB2312" w:eastAsia="楷体_GB2312" w:cs="楷体_GB2312"/>
          <w:bCs/>
          <w:color w:val="auto"/>
          <w:kern w:val="10"/>
          <w:sz w:val="32"/>
          <w:szCs w:val="32"/>
          <w:highlight w:val="none"/>
        </w:rPr>
        <w:t>（</w:t>
      </w:r>
      <w:r>
        <w:rPr>
          <w:rFonts w:hint="eastAsia" w:ascii="楷体_GB2312" w:hAnsi="楷体_GB2312" w:eastAsia="楷体_GB2312" w:cs="楷体_GB2312"/>
          <w:bCs/>
          <w:color w:val="auto"/>
          <w:kern w:val="10"/>
          <w:sz w:val="32"/>
          <w:szCs w:val="32"/>
          <w:highlight w:val="none"/>
          <w:lang w:eastAsia="zh-CN"/>
        </w:rPr>
        <w:t>四</w:t>
      </w:r>
      <w:r>
        <w:rPr>
          <w:rFonts w:ascii="楷体_GB2312" w:hAnsi="楷体_GB2312" w:eastAsia="楷体_GB2312" w:cs="楷体_GB2312"/>
          <w:bCs/>
          <w:color w:val="auto"/>
          <w:kern w:val="10"/>
          <w:sz w:val="32"/>
          <w:szCs w:val="32"/>
          <w:highlight w:val="none"/>
        </w:rPr>
        <w:t>）</w:t>
      </w:r>
      <w:r>
        <w:rPr>
          <w:rFonts w:hint="eastAsia" w:ascii="楷体_GB2312" w:hAnsi="楷体_GB2312" w:eastAsia="楷体_GB2312" w:cs="楷体_GB2312"/>
          <w:bCs/>
          <w:color w:val="auto"/>
          <w:kern w:val="10"/>
          <w:sz w:val="32"/>
          <w:szCs w:val="32"/>
          <w:highlight w:val="none"/>
          <w:lang w:eastAsia="zh-CN"/>
        </w:rPr>
        <w:t>报价须知</w:t>
      </w:r>
    </w:p>
    <w:p w14:paraId="10E2B6E9">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参与报价的服务供应商</w:t>
      </w:r>
      <w:r>
        <w:rPr>
          <w:rFonts w:ascii="Times New Roman" w:hAnsi="Times New Roman" w:eastAsia="仿宋_GB2312" w:cs="Times New Roman"/>
          <w:color w:val="auto"/>
          <w:sz w:val="32"/>
          <w:szCs w:val="32"/>
          <w:highlight w:val="none"/>
        </w:rPr>
        <w:t>将被视为已合理地尽可能地对与其直接或间接相关的所有影响本采购项目的事项，包括任何与本</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文件所列明的有关的特殊困难充分了解。</w:t>
      </w:r>
    </w:p>
    <w:p w14:paraId="31628755">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Cs/>
          <w:color w:val="auto"/>
          <w:kern w:val="10"/>
          <w:sz w:val="32"/>
          <w:szCs w:val="32"/>
          <w:highlight w:val="none"/>
          <w:lang w:val="en-US" w:eastAsia="zh-CN"/>
        </w:rPr>
      </w:pPr>
      <w:r>
        <w:rPr>
          <w:rFonts w:hint="eastAsia" w:ascii="楷体_GB2312" w:hAnsi="楷体_GB2312" w:eastAsia="楷体_GB2312" w:cs="楷体_GB2312"/>
          <w:bCs/>
          <w:color w:val="auto"/>
          <w:kern w:val="10"/>
          <w:sz w:val="32"/>
          <w:szCs w:val="32"/>
          <w:highlight w:val="none"/>
          <w:lang w:eastAsia="zh-CN"/>
        </w:rPr>
        <w:t>（</w:t>
      </w:r>
      <w:r>
        <w:rPr>
          <w:rFonts w:hint="eastAsia" w:ascii="楷体_GB2312" w:hAnsi="楷体_GB2312" w:eastAsia="楷体_GB2312" w:cs="楷体_GB2312"/>
          <w:bCs/>
          <w:color w:val="auto"/>
          <w:kern w:val="10"/>
          <w:sz w:val="32"/>
          <w:szCs w:val="32"/>
          <w:highlight w:val="none"/>
          <w:lang w:val="en-US" w:eastAsia="zh-CN"/>
        </w:rPr>
        <w:t>五</w:t>
      </w:r>
      <w:r>
        <w:rPr>
          <w:rFonts w:hint="eastAsia" w:ascii="楷体_GB2312" w:hAnsi="楷体_GB2312" w:eastAsia="楷体_GB2312" w:cs="楷体_GB2312"/>
          <w:bCs/>
          <w:color w:val="auto"/>
          <w:kern w:val="10"/>
          <w:sz w:val="32"/>
          <w:szCs w:val="32"/>
          <w:highlight w:val="none"/>
          <w:lang w:eastAsia="zh-CN"/>
        </w:rPr>
        <w:t>）</w:t>
      </w:r>
      <w:r>
        <w:rPr>
          <w:rFonts w:ascii="楷体_GB2312" w:hAnsi="楷体_GB2312" w:eastAsia="楷体_GB2312" w:cs="楷体_GB2312"/>
          <w:bCs/>
          <w:color w:val="auto"/>
          <w:kern w:val="10"/>
          <w:sz w:val="32"/>
          <w:szCs w:val="32"/>
          <w:highlight w:val="none"/>
        </w:rPr>
        <w:t>报价</w:t>
      </w:r>
      <w:r>
        <w:rPr>
          <w:rFonts w:hint="eastAsia" w:ascii="楷体_GB2312" w:hAnsi="楷体_GB2312" w:eastAsia="楷体_GB2312" w:cs="楷体_GB2312"/>
          <w:bCs/>
          <w:color w:val="auto"/>
          <w:kern w:val="10"/>
          <w:sz w:val="32"/>
          <w:szCs w:val="32"/>
          <w:highlight w:val="none"/>
          <w:lang w:val="en-US" w:eastAsia="zh-CN"/>
        </w:rPr>
        <w:t>要求</w:t>
      </w:r>
    </w:p>
    <w:p w14:paraId="2A88081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报价超过最高限价或</w:t>
      </w:r>
      <w:r>
        <w:rPr>
          <w:rFonts w:ascii="Times New Roman" w:hAnsi="Times New Roman" w:eastAsia="仿宋_GB2312" w:cs="Times New Roman"/>
          <w:color w:val="auto"/>
          <w:sz w:val="32"/>
          <w:szCs w:val="32"/>
          <w:highlight w:val="none"/>
        </w:rPr>
        <w:t>不是唯一的或不是固定不变的将被作为非响应性而予以拒绝。</w:t>
      </w:r>
    </w:p>
    <w:p w14:paraId="15FC0EB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2.合格的服务供应商报价如</w:t>
      </w:r>
      <w:r>
        <w:rPr>
          <w:rFonts w:hint="eastAsia" w:ascii="Times New Roman" w:hAnsi="Times New Roman" w:eastAsia="仿宋_GB2312" w:cs="Times New Roman"/>
          <w:snapToGrid/>
          <w:color w:val="auto"/>
          <w:sz w:val="32"/>
          <w:szCs w:val="32"/>
          <w:highlight w:val="none"/>
          <w:lang w:eastAsia="zh-CN"/>
        </w:rPr>
        <w:t>明显低于其他合格服务供应商的报价</w:t>
      </w:r>
      <w:r>
        <w:rPr>
          <w:rFonts w:hint="eastAsia" w:ascii="Times New Roman" w:hAnsi="Times New Roman" w:eastAsia="仿宋_GB2312" w:cs="Times New Roman"/>
          <w:color w:val="auto"/>
          <w:sz w:val="32"/>
          <w:szCs w:val="32"/>
          <w:highlight w:val="none"/>
          <w:lang w:val="en-US" w:eastAsia="zh-CN"/>
        </w:rPr>
        <w:t>，采购方有权要求其在规定时间内提供书面说明及相关证明材料；服务供应商不能证明其报价合理性的，</w:t>
      </w:r>
      <w:r>
        <w:rPr>
          <w:rFonts w:ascii="Times New Roman" w:hAnsi="Times New Roman" w:eastAsia="仿宋_GB2312" w:cs="Times New Roman"/>
          <w:color w:val="auto"/>
          <w:sz w:val="32"/>
          <w:szCs w:val="32"/>
          <w:highlight w:val="none"/>
        </w:rPr>
        <w:t>采购</w:t>
      </w:r>
      <w:r>
        <w:rPr>
          <w:rFonts w:hint="eastAsia" w:ascii="Times New Roman" w:hAnsi="Times New Roman" w:eastAsia="仿宋_GB2312" w:cs="Times New Roman"/>
          <w:color w:val="auto"/>
          <w:sz w:val="32"/>
          <w:szCs w:val="32"/>
          <w:highlight w:val="none"/>
          <w:lang w:eastAsia="zh-CN"/>
        </w:rPr>
        <w:t>方</w:t>
      </w:r>
      <w:r>
        <w:rPr>
          <w:rFonts w:ascii="Times New Roman" w:hAnsi="Times New Roman" w:eastAsia="仿宋_GB2312" w:cs="Times New Roman"/>
          <w:color w:val="auto"/>
          <w:sz w:val="32"/>
          <w:szCs w:val="32"/>
          <w:highlight w:val="none"/>
        </w:rPr>
        <w:t>有权拒绝受理其</w:t>
      </w:r>
      <w:r>
        <w:rPr>
          <w:rFonts w:hint="eastAsia" w:ascii="Times New Roman" w:hAnsi="Times New Roman" w:eastAsia="仿宋_GB2312" w:cs="Times New Roman"/>
          <w:color w:val="auto"/>
          <w:sz w:val="32"/>
          <w:szCs w:val="32"/>
          <w:highlight w:val="none"/>
          <w:lang w:eastAsia="zh-CN"/>
        </w:rPr>
        <w:t>响应报价</w:t>
      </w:r>
      <w:r>
        <w:rPr>
          <w:rFonts w:ascii="Times New Roman" w:hAnsi="Times New Roman" w:eastAsia="仿宋_GB2312" w:cs="Times New Roman"/>
          <w:color w:val="auto"/>
          <w:sz w:val="32"/>
          <w:szCs w:val="32"/>
          <w:highlight w:val="none"/>
        </w:rPr>
        <w:t>文件。</w:t>
      </w:r>
    </w:p>
    <w:p w14:paraId="00A34C5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所报的</w:t>
      </w:r>
      <w:r>
        <w:rPr>
          <w:rFonts w:hint="eastAsia" w:ascii="Times New Roman" w:hAnsi="Times New Roman" w:eastAsia="仿宋_GB2312" w:cs="Times New Roman"/>
          <w:color w:val="auto"/>
          <w:sz w:val="32"/>
          <w:szCs w:val="32"/>
          <w:highlight w:val="none"/>
          <w:lang w:eastAsia="zh-CN"/>
        </w:rPr>
        <w:t>价格</w:t>
      </w:r>
      <w:r>
        <w:rPr>
          <w:rFonts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项目</w:t>
      </w:r>
      <w:r>
        <w:rPr>
          <w:rFonts w:ascii="Times New Roman" w:hAnsi="Times New Roman" w:eastAsia="仿宋_GB2312" w:cs="Times New Roman"/>
          <w:color w:val="auto"/>
          <w:sz w:val="32"/>
          <w:szCs w:val="32"/>
          <w:highlight w:val="none"/>
        </w:rPr>
        <w:t>有效期内是固定不变的，</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不得以任何理由予以变更。</w:t>
      </w:r>
    </w:p>
    <w:p w14:paraId="4EBC13D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楷体_GB2312" w:hAnsi="楷体_GB2312" w:eastAsia="楷体_GB2312" w:cs="楷体_GB2312"/>
          <w:bCs/>
          <w:color w:val="auto"/>
          <w:kern w:val="10"/>
          <w:sz w:val="32"/>
          <w:szCs w:val="32"/>
          <w:highlight w:val="none"/>
        </w:rPr>
      </w:pPr>
      <w:r>
        <w:rPr>
          <w:rFonts w:ascii="楷体_GB2312" w:hAnsi="楷体_GB2312" w:eastAsia="楷体_GB2312" w:cs="楷体_GB2312"/>
          <w:bCs/>
          <w:color w:val="auto"/>
          <w:kern w:val="10"/>
          <w:sz w:val="32"/>
          <w:szCs w:val="32"/>
          <w:highlight w:val="none"/>
        </w:rPr>
        <w:t>（</w:t>
      </w:r>
      <w:r>
        <w:rPr>
          <w:rFonts w:hint="eastAsia" w:ascii="楷体_GB2312" w:hAnsi="楷体_GB2312" w:eastAsia="楷体_GB2312" w:cs="楷体_GB2312"/>
          <w:bCs/>
          <w:color w:val="auto"/>
          <w:kern w:val="10"/>
          <w:sz w:val="32"/>
          <w:szCs w:val="32"/>
          <w:highlight w:val="none"/>
          <w:lang w:eastAsia="zh-CN"/>
        </w:rPr>
        <w:t>六</w:t>
      </w:r>
      <w:r>
        <w:rPr>
          <w:rFonts w:ascii="楷体_GB2312" w:hAnsi="楷体_GB2312" w:eastAsia="楷体_GB2312" w:cs="楷体_GB2312"/>
          <w:bCs/>
          <w:color w:val="auto"/>
          <w:kern w:val="10"/>
          <w:sz w:val="32"/>
          <w:szCs w:val="32"/>
          <w:highlight w:val="none"/>
        </w:rPr>
        <w:t>）</w:t>
      </w:r>
      <w:r>
        <w:rPr>
          <w:rFonts w:hint="eastAsia" w:ascii="楷体_GB2312" w:hAnsi="楷体_GB2312" w:eastAsia="楷体_GB2312" w:cs="楷体_GB2312"/>
          <w:bCs/>
          <w:color w:val="auto"/>
          <w:kern w:val="10"/>
          <w:sz w:val="32"/>
          <w:szCs w:val="32"/>
          <w:highlight w:val="none"/>
          <w:lang w:eastAsia="zh-CN"/>
        </w:rPr>
        <w:t>报价</w:t>
      </w:r>
      <w:r>
        <w:rPr>
          <w:rFonts w:ascii="楷体_GB2312" w:hAnsi="楷体_GB2312" w:eastAsia="楷体_GB2312" w:cs="楷体_GB2312"/>
          <w:bCs/>
          <w:color w:val="auto"/>
          <w:kern w:val="10"/>
          <w:sz w:val="32"/>
          <w:szCs w:val="32"/>
          <w:highlight w:val="none"/>
        </w:rPr>
        <w:t>费用</w:t>
      </w:r>
    </w:p>
    <w:p w14:paraId="1B7D10C6">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应承担其编制、提交</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文件以及参加本次</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活动的所有费用，不论</w:t>
      </w:r>
      <w:r>
        <w:rPr>
          <w:rFonts w:hint="eastAsia" w:ascii="Times New Roman" w:hAnsi="Times New Roman" w:eastAsia="仿宋_GB2312" w:cs="Times New Roman"/>
          <w:color w:val="auto"/>
          <w:sz w:val="32"/>
          <w:szCs w:val="32"/>
          <w:highlight w:val="none"/>
          <w:lang w:eastAsia="zh-CN"/>
        </w:rPr>
        <w:t>最后</w:t>
      </w:r>
      <w:r>
        <w:rPr>
          <w:rFonts w:ascii="Times New Roman" w:hAnsi="Times New Roman" w:eastAsia="仿宋_GB2312" w:cs="Times New Roman"/>
          <w:color w:val="auto"/>
          <w:sz w:val="32"/>
          <w:szCs w:val="32"/>
          <w:highlight w:val="none"/>
        </w:rPr>
        <w:t>结果如何，采购</w:t>
      </w:r>
      <w:r>
        <w:rPr>
          <w:rFonts w:hint="eastAsia" w:ascii="Times New Roman" w:hAnsi="Times New Roman" w:eastAsia="仿宋_GB2312" w:cs="Times New Roman"/>
          <w:color w:val="auto"/>
          <w:sz w:val="32"/>
          <w:szCs w:val="32"/>
          <w:highlight w:val="none"/>
          <w:lang w:eastAsia="zh-CN"/>
        </w:rPr>
        <w:t>方</w:t>
      </w:r>
      <w:r>
        <w:rPr>
          <w:rFonts w:ascii="Times New Roman" w:hAnsi="Times New Roman" w:eastAsia="仿宋_GB2312" w:cs="Times New Roman"/>
          <w:color w:val="auto"/>
          <w:sz w:val="32"/>
          <w:szCs w:val="32"/>
          <w:highlight w:val="none"/>
        </w:rPr>
        <w:t>在任何情况下均无义务和责任承担这些费用。</w:t>
      </w:r>
    </w:p>
    <w:p w14:paraId="1FDF0060">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楷体_GB2312" w:hAnsi="楷体_GB2312" w:eastAsia="楷体_GB2312" w:cs="楷体_GB2312"/>
          <w:bCs/>
          <w:color w:val="auto"/>
          <w:kern w:val="10"/>
          <w:sz w:val="32"/>
          <w:szCs w:val="32"/>
          <w:highlight w:val="none"/>
        </w:rPr>
      </w:pPr>
      <w:r>
        <w:rPr>
          <w:rFonts w:ascii="楷体_GB2312" w:hAnsi="楷体_GB2312" w:eastAsia="楷体_GB2312" w:cs="楷体_GB2312"/>
          <w:bCs/>
          <w:color w:val="auto"/>
          <w:kern w:val="10"/>
          <w:sz w:val="32"/>
          <w:szCs w:val="32"/>
          <w:highlight w:val="none"/>
        </w:rPr>
        <w:t>（</w:t>
      </w:r>
      <w:r>
        <w:rPr>
          <w:rFonts w:hint="eastAsia" w:ascii="楷体_GB2312" w:hAnsi="楷体_GB2312" w:eastAsia="楷体_GB2312" w:cs="楷体_GB2312"/>
          <w:bCs/>
          <w:color w:val="auto"/>
          <w:kern w:val="10"/>
          <w:sz w:val="32"/>
          <w:szCs w:val="32"/>
          <w:highlight w:val="none"/>
          <w:lang w:eastAsia="zh-CN"/>
        </w:rPr>
        <w:t>七</w:t>
      </w:r>
      <w:r>
        <w:rPr>
          <w:rFonts w:ascii="楷体_GB2312" w:hAnsi="楷体_GB2312" w:eastAsia="楷体_GB2312" w:cs="楷体_GB2312"/>
          <w:bCs/>
          <w:color w:val="auto"/>
          <w:kern w:val="10"/>
          <w:sz w:val="32"/>
          <w:szCs w:val="32"/>
          <w:highlight w:val="none"/>
        </w:rPr>
        <w:t>）报价文件要求</w:t>
      </w:r>
    </w:p>
    <w:p w14:paraId="032959D8">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报价文件</w:t>
      </w:r>
      <w:r>
        <w:rPr>
          <w:rFonts w:hint="eastAsia" w:ascii="Times New Roman" w:hAnsi="Times New Roman" w:eastAsia="仿宋_GB2312" w:cs="Times New Roman"/>
          <w:color w:val="auto"/>
          <w:sz w:val="32"/>
          <w:szCs w:val="32"/>
          <w:highlight w:val="none"/>
          <w:lang w:val="en-US" w:eastAsia="zh-CN"/>
        </w:rPr>
        <w:t>须包含报价表（详见附件3，需附报价明细并</w:t>
      </w:r>
      <w:r>
        <w:rPr>
          <w:rFonts w:ascii="Times New Roman" w:hAnsi="Times New Roman" w:eastAsia="仿宋_GB2312" w:cs="Times New Roman"/>
          <w:color w:val="auto"/>
          <w:sz w:val="32"/>
          <w:szCs w:val="32"/>
          <w:highlight w:val="none"/>
        </w:rPr>
        <w:t>加盖</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公章</w:t>
      </w:r>
      <w:r>
        <w:rPr>
          <w:rFonts w:hint="eastAsia" w:ascii="Times New Roman" w:hAnsi="Times New Roman" w:eastAsia="仿宋_GB2312" w:cs="Times New Roman"/>
          <w:color w:val="auto"/>
          <w:sz w:val="32"/>
          <w:szCs w:val="32"/>
          <w:highlight w:val="none"/>
          <w:lang w:val="en-US" w:eastAsia="zh-CN"/>
        </w:rPr>
        <w:t>）及附件2《报价资料一览表》要求的所有资料，</w:t>
      </w:r>
      <w:r>
        <w:rPr>
          <w:rFonts w:hint="eastAsia" w:ascii="Times New Roman" w:hAnsi="Times New Roman" w:eastAsia="仿宋_GB2312" w:cs="Times New Roman"/>
          <w:color w:val="auto"/>
          <w:sz w:val="32"/>
          <w:szCs w:val="32"/>
          <w:highlight w:val="none"/>
          <w:lang w:eastAsia="zh-CN"/>
        </w:rPr>
        <w:t>盖章后</w:t>
      </w:r>
      <w:r>
        <w:rPr>
          <w:rFonts w:hint="eastAsia" w:ascii="Times New Roman" w:hAnsi="Times New Roman" w:eastAsia="仿宋_GB2312" w:cs="Times New Roman"/>
          <w:color w:val="auto"/>
          <w:sz w:val="32"/>
          <w:szCs w:val="32"/>
          <w:highlight w:val="none"/>
          <w:lang w:val="en-US" w:eastAsia="zh-CN"/>
        </w:rPr>
        <w:t>按相应顺序</w:t>
      </w:r>
      <w:r>
        <w:rPr>
          <w:rFonts w:ascii="Times New Roman" w:hAnsi="Times New Roman" w:eastAsia="仿宋_GB2312" w:cs="Times New Roman"/>
          <w:color w:val="auto"/>
          <w:sz w:val="32"/>
          <w:szCs w:val="32"/>
          <w:highlight w:val="none"/>
        </w:rPr>
        <w:t>装订成册</w:t>
      </w:r>
      <w:r>
        <w:rPr>
          <w:rFonts w:hint="eastAsia" w:ascii="Times New Roman" w:hAnsi="Times New Roman" w:eastAsia="仿宋_GB2312" w:cs="Times New Roman"/>
          <w:color w:val="auto"/>
          <w:sz w:val="32"/>
          <w:szCs w:val="32"/>
          <w:highlight w:val="none"/>
          <w:lang w:val="en-US" w:eastAsia="zh-CN"/>
        </w:rPr>
        <w:t>。</w:t>
      </w:r>
    </w:p>
    <w:p w14:paraId="723E3ECE">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CESI楷体-GB2312" w:hAnsi="CESI楷体-GB2312" w:eastAsia="CESI楷体-GB2312" w:cs="CESI楷体-GB2312"/>
          <w:color w:val="auto"/>
          <w:sz w:val="32"/>
          <w:highlight w:val="none"/>
        </w:rPr>
      </w:pPr>
      <w:r>
        <w:rPr>
          <w:rFonts w:hint="eastAsia" w:ascii="CESI楷体-GB2312" w:hAnsi="CESI楷体-GB2312" w:eastAsia="CESI楷体-GB2312" w:cs="CESI楷体-GB2312"/>
          <w:color w:val="auto"/>
          <w:sz w:val="32"/>
          <w:highlight w:val="none"/>
        </w:rPr>
        <w:t>（</w:t>
      </w:r>
      <w:r>
        <w:rPr>
          <w:rFonts w:hint="eastAsia" w:ascii="CESI楷体-GB2312" w:hAnsi="CESI楷体-GB2312" w:eastAsia="CESI楷体-GB2312" w:cs="CESI楷体-GB2312"/>
          <w:color w:val="auto"/>
          <w:sz w:val="32"/>
          <w:highlight w:val="none"/>
          <w:lang w:eastAsia="zh-CN"/>
        </w:rPr>
        <w:t>八</w:t>
      </w:r>
      <w:r>
        <w:rPr>
          <w:rFonts w:hint="eastAsia" w:ascii="CESI楷体-GB2312" w:hAnsi="CESI楷体-GB2312" w:eastAsia="CESI楷体-GB2312" w:cs="CESI楷体-GB2312"/>
          <w:color w:val="auto"/>
          <w:sz w:val="32"/>
          <w:highlight w:val="none"/>
        </w:rPr>
        <w:t>）合同签订</w:t>
      </w:r>
    </w:p>
    <w:p w14:paraId="031E1733">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Times New Roman" w:hAnsi="Times New Roman" w:eastAsia="仿宋_GB2312" w:cs="Times New Roman"/>
          <w:color w:val="auto"/>
          <w:sz w:val="32"/>
          <w:highlight w:val="none"/>
          <w:lang w:eastAsia="zh-CN"/>
        </w:rPr>
      </w:pPr>
      <w:r>
        <w:rPr>
          <w:rFonts w:ascii="Times New Roman" w:hAnsi="Times New Roman" w:eastAsia="仿宋_GB2312" w:cs="Times New Roman"/>
          <w:color w:val="auto"/>
          <w:sz w:val="32"/>
          <w:highlight w:val="none"/>
        </w:rPr>
        <w:t>待采购方确认</w:t>
      </w:r>
      <w:r>
        <w:rPr>
          <w:rFonts w:hint="eastAsia" w:ascii="Times New Roman" w:hAnsi="Times New Roman" w:eastAsia="仿宋_GB2312" w:cs="Times New Roman"/>
          <w:color w:val="auto"/>
          <w:sz w:val="32"/>
          <w:highlight w:val="none"/>
          <w:lang w:eastAsia="zh-CN"/>
        </w:rPr>
        <w:t>服务供应商</w:t>
      </w:r>
      <w:r>
        <w:rPr>
          <w:rFonts w:ascii="Times New Roman" w:hAnsi="Times New Roman" w:eastAsia="仿宋_GB2312" w:cs="Times New Roman"/>
          <w:color w:val="auto"/>
          <w:sz w:val="32"/>
          <w:highlight w:val="none"/>
        </w:rPr>
        <w:t>后，</w:t>
      </w:r>
      <w:r>
        <w:rPr>
          <w:rFonts w:hint="eastAsia" w:ascii="Times New Roman" w:hAnsi="Times New Roman" w:eastAsia="仿宋_GB2312" w:cs="Times New Roman"/>
          <w:color w:val="auto"/>
          <w:sz w:val="32"/>
          <w:highlight w:val="none"/>
          <w:lang w:eastAsia="zh-CN"/>
        </w:rPr>
        <w:t>服务供应商</w:t>
      </w:r>
      <w:r>
        <w:rPr>
          <w:rFonts w:ascii="Times New Roman" w:hAnsi="Times New Roman" w:eastAsia="仿宋_GB2312" w:cs="Times New Roman"/>
          <w:color w:val="auto"/>
          <w:sz w:val="32"/>
          <w:highlight w:val="none"/>
        </w:rPr>
        <w:t>应在采购结果公告发布后的</w:t>
      </w:r>
      <w:r>
        <w:rPr>
          <w:rFonts w:hint="eastAsia" w:ascii="Times New Roman" w:hAnsi="Times New Roman" w:eastAsia="仿宋_GB2312" w:cs="Times New Roman"/>
          <w:color w:val="auto"/>
          <w:sz w:val="32"/>
          <w:highlight w:val="none"/>
          <w:lang w:val="en-US" w:eastAsia="zh-CN"/>
        </w:rPr>
        <w:t>10</w:t>
      </w:r>
      <w:r>
        <w:rPr>
          <w:rFonts w:ascii="Times New Roman" w:hAnsi="Times New Roman" w:eastAsia="仿宋_GB2312" w:cs="Times New Roman"/>
          <w:color w:val="auto"/>
          <w:sz w:val="32"/>
          <w:highlight w:val="none"/>
        </w:rPr>
        <w:t>个工作日内与采购方签订服务合同</w:t>
      </w:r>
      <w:r>
        <w:rPr>
          <w:rFonts w:hint="eastAsia"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szCs w:val="32"/>
          <w:highlight w:val="none"/>
          <w:lang w:val="en-US" w:eastAsia="zh-CN"/>
        </w:rPr>
        <w:t>逾期未签订的，采购人有权取消其中选资格，重新择优选定</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供应商。</w:t>
      </w:r>
    </w:p>
    <w:p w14:paraId="7AAF2A71">
      <w:pPr>
        <w:keepNext w:val="0"/>
        <w:keepLines w:val="0"/>
        <w:pageBreakBefore w:val="0"/>
        <w:kinsoku/>
        <w:wordWrap/>
        <w:overflowPunct/>
        <w:topLinePunct w:val="0"/>
        <w:autoSpaceDE/>
        <w:autoSpaceDN/>
        <w:bidi w:val="0"/>
        <w:adjustRightInd/>
        <w:snapToGrid w:val="0"/>
        <w:spacing w:line="560" w:lineRule="exact"/>
        <w:ind w:firstLine="640"/>
        <w:textAlignment w:val="auto"/>
        <w:rPr>
          <w:rFonts w:hint="eastAsia" w:ascii="CESI楷体-GB2312" w:hAnsi="CESI楷体-GB2312" w:eastAsia="CESI楷体-GB2312" w:cs="CESI楷体-GB2312"/>
          <w:color w:val="auto"/>
          <w:sz w:val="32"/>
          <w:highlight w:val="none"/>
        </w:rPr>
      </w:pPr>
      <w:r>
        <w:rPr>
          <w:rFonts w:hint="eastAsia" w:ascii="CESI楷体-GB2312" w:hAnsi="CESI楷体-GB2312" w:eastAsia="CESI楷体-GB2312" w:cs="CESI楷体-GB2312"/>
          <w:color w:val="auto"/>
          <w:sz w:val="32"/>
          <w:highlight w:val="none"/>
        </w:rPr>
        <w:t>（</w:t>
      </w:r>
      <w:r>
        <w:rPr>
          <w:rFonts w:hint="eastAsia" w:ascii="CESI楷体-GB2312" w:hAnsi="CESI楷体-GB2312" w:eastAsia="CESI楷体-GB2312" w:cs="CESI楷体-GB2312"/>
          <w:color w:val="auto"/>
          <w:sz w:val="32"/>
          <w:highlight w:val="none"/>
          <w:lang w:eastAsia="zh-CN"/>
        </w:rPr>
        <w:t>九</w:t>
      </w:r>
      <w:r>
        <w:rPr>
          <w:rFonts w:hint="eastAsia" w:ascii="CESI楷体-GB2312" w:hAnsi="CESI楷体-GB2312" w:eastAsia="CESI楷体-GB2312" w:cs="CESI楷体-GB2312"/>
          <w:color w:val="auto"/>
          <w:sz w:val="32"/>
          <w:highlight w:val="none"/>
        </w:rPr>
        <w:t>）付款方式</w:t>
      </w:r>
    </w:p>
    <w:p w14:paraId="57976AE7">
      <w:pPr>
        <w:keepNext w:val="0"/>
        <w:keepLines w:val="0"/>
        <w:pageBreakBefore w:val="0"/>
        <w:kinsoku/>
        <w:wordWrap/>
        <w:overflowPunct/>
        <w:topLinePunct w:val="0"/>
        <w:autoSpaceDE/>
        <w:autoSpaceDN/>
        <w:bidi w:val="0"/>
        <w:adjustRightInd/>
        <w:snapToGrid w:val="0"/>
        <w:spacing w:line="560" w:lineRule="exact"/>
        <w:ind w:firstLine="64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本项目费用</w:t>
      </w:r>
      <w:r>
        <w:rPr>
          <w:rFonts w:hint="eastAsia" w:ascii="Times New Roman" w:hAnsi="Times New Roman" w:eastAsia="仿宋_GB2312" w:cs="Times New Roman"/>
          <w:color w:val="auto"/>
          <w:sz w:val="32"/>
          <w:highlight w:val="none"/>
          <w:lang w:eastAsia="zh-CN"/>
        </w:rPr>
        <w:t>预计将于活动结束后，</w:t>
      </w:r>
      <w:r>
        <w:rPr>
          <w:rFonts w:ascii="Times New Roman" w:hAnsi="Times New Roman" w:eastAsia="仿宋_GB2312" w:cs="Times New Roman"/>
          <w:color w:val="auto"/>
          <w:sz w:val="32"/>
          <w:highlight w:val="none"/>
        </w:rPr>
        <w:t>通过采购方验收合格，由</w:t>
      </w:r>
      <w:r>
        <w:rPr>
          <w:rFonts w:hint="eastAsia" w:ascii="Times New Roman" w:hAnsi="Times New Roman" w:eastAsia="仿宋_GB2312" w:cs="Times New Roman"/>
          <w:color w:val="auto"/>
          <w:sz w:val="32"/>
          <w:highlight w:val="none"/>
          <w:lang w:eastAsia="zh-CN"/>
        </w:rPr>
        <w:t>服务供应商</w:t>
      </w:r>
      <w:r>
        <w:rPr>
          <w:rFonts w:ascii="Times New Roman" w:hAnsi="Times New Roman" w:eastAsia="仿宋_GB2312" w:cs="Times New Roman"/>
          <w:color w:val="auto"/>
          <w:sz w:val="32"/>
          <w:highlight w:val="none"/>
        </w:rPr>
        <w:t>提供合同金额等额发票后，</w:t>
      </w:r>
      <w:r>
        <w:rPr>
          <w:rFonts w:hint="eastAsia" w:ascii="Times New Roman" w:hAnsi="Times New Roman" w:eastAsia="仿宋_GB2312" w:cs="Times New Roman"/>
          <w:color w:val="auto"/>
          <w:sz w:val="32"/>
          <w:highlight w:val="none"/>
          <w:lang w:eastAsia="zh-CN"/>
        </w:rPr>
        <w:t>由</w:t>
      </w:r>
      <w:r>
        <w:rPr>
          <w:rFonts w:ascii="Times New Roman" w:hAnsi="Times New Roman" w:eastAsia="仿宋_GB2312" w:cs="Times New Roman"/>
          <w:color w:val="auto"/>
          <w:sz w:val="32"/>
          <w:highlight w:val="none"/>
        </w:rPr>
        <w:t>采购方于</w:t>
      </w:r>
      <w:r>
        <w:rPr>
          <w:rFonts w:hint="eastAsia" w:ascii="Times New Roman" w:hAnsi="Times New Roman" w:eastAsia="仿宋_GB2312" w:cs="Times New Roman"/>
          <w:color w:val="auto"/>
          <w:sz w:val="32"/>
          <w:highlight w:val="none"/>
          <w:lang w:val="en-US" w:eastAsia="zh-CN"/>
        </w:rPr>
        <w:t>5</w:t>
      </w:r>
      <w:r>
        <w:rPr>
          <w:rFonts w:ascii="Times New Roman" w:hAnsi="Times New Roman" w:eastAsia="仿宋_GB2312" w:cs="Times New Roman"/>
          <w:color w:val="auto"/>
          <w:sz w:val="32"/>
          <w:highlight w:val="none"/>
        </w:rPr>
        <w:t>个工作日内一次性支付合同金额。</w:t>
      </w:r>
    </w:p>
    <w:p w14:paraId="5B8EA11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三</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服务供应商评审</w:t>
      </w:r>
      <w:r>
        <w:rPr>
          <w:rFonts w:ascii="Times New Roman" w:hAnsi="Times New Roman" w:eastAsia="黑体" w:cs="Times New Roman"/>
          <w:color w:val="auto"/>
          <w:sz w:val="32"/>
          <w:szCs w:val="32"/>
          <w:highlight w:val="none"/>
        </w:rPr>
        <w:t>方法</w:t>
      </w:r>
    </w:p>
    <w:p w14:paraId="6F729CD0">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本项目</w:t>
      </w:r>
      <w:r>
        <w:rPr>
          <w:rFonts w:hint="eastAsia" w:ascii="Times New Roman" w:hAnsi="Times New Roman" w:eastAsia="仿宋_GB2312" w:cs="Times New Roman"/>
          <w:color w:val="auto"/>
          <w:sz w:val="32"/>
          <w:szCs w:val="32"/>
          <w:highlight w:val="none"/>
          <w:lang w:val="en-US" w:eastAsia="zh-CN"/>
        </w:rPr>
        <w:t>采用综合评分法（评分表详见下表）</w:t>
      </w:r>
      <w:r>
        <w:rPr>
          <w:rFonts w:ascii="Times New Roman" w:hAnsi="Times New Roman" w:eastAsia="仿宋_GB2312" w:cs="Times New Roman"/>
          <w:color w:val="auto"/>
          <w:sz w:val="32"/>
          <w:szCs w:val="32"/>
          <w:highlight w:val="none"/>
        </w:rPr>
        <w:t>对各</w:t>
      </w:r>
      <w:r>
        <w:rPr>
          <w:rFonts w:hint="eastAsia" w:ascii="Times New Roman" w:hAnsi="Times New Roman" w:eastAsia="仿宋_GB2312" w:cs="Times New Roman"/>
          <w:color w:val="auto"/>
          <w:sz w:val="32"/>
          <w:szCs w:val="32"/>
          <w:highlight w:val="none"/>
          <w:lang w:eastAsia="zh-CN"/>
        </w:rPr>
        <w:t>服务供应商</w:t>
      </w:r>
      <w:r>
        <w:rPr>
          <w:rFonts w:ascii="Times New Roman" w:hAnsi="Times New Roman" w:eastAsia="仿宋_GB2312" w:cs="Times New Roman"/>
          <w:color w:val="auto"/>
          <w:sz w:val="32"/>
          <w:szCs w:val="32"/>
          <w:highlight w:val="none"/>
        </w:rPr>
        <w:t>递交的报价</w:t>
      </w:r>
      <w:r>
        <w:rPr>
          <w:rFonts w:hint="eastAsia" w:ascii="Times New Roman" w:hAnsi="Times New Roman" w:eastAsia="仿宋_GB2312" w:cs="Times New Roman"/>
          <w:color w:val="auto"/>
          <w:sz w:val="32"/>
          <w:szCs w:val="32"/>
          <w:highlight w:val="none"/>
          <w:lang w:val="en-US" w:eastAsia="zh-CN"/>
        </w:rPr>
        <w:t>材料</w:t>
      </w:r>
      <w:r>
        <w:rPr>
          <w:rFonts w:ascii="Times New Roman" w:hAnsi="Times New Roman" w:eastAsia="仿宋_GB2312" w:cs="Times New Roman"/>
          <w:color w:val="auto"/>
          <w:sz w:val="32"/>
          <w:szCs w:val="32"/>
          <w:highlight w:val="none"/>
        </w:rPr>
        <w:t>进行</w:t>
      </w:r>
      <w:r>
        <w:rPr>
          <w:rFonts w:hint="eastAsia" w:ascii="Times New Roman" w:hAnsi="Times New Roman" w:eastAsia="仿宋_GB2312" w:cs="Times New Roman"/>
          <w:color w:val="auto"/>
          <w:sz w:val="32"/>
          <w:szCs w:val="32"/>
          <w:highlight w:val="none"/>
          <w:lang w:val="en-US" w:eastAsia="zh-CN"/>
        </w:rPr>
        <w:t>评审</w:t>
      </w:r>
      <w:r>
        <w:rPr>
          <w:rFonts w:hint="eastAsia" w:ascii="Times New Roman" w:hAnsi="Times New Roman" w:eastAsia="仿宋_GB2312" w:cs="Times New Roman"/>
          <w:color w:val="auto"/>
          <w:sz w:val="32"/>
          <w:szCs w:val="32"/>
          <w:highlight w:val="none"/>
          <w:lang w:eastAsia="zh-CN"/>
        </w:rPr>
        <w:t>，通过进行质量和价格综合比较，择优选定</w:t>
      </w:r>
      <w:r>
        <w:rPr>
          <w:rFonts w:ascii="Times New Roman" w:hAnsi="Times New Roman" w:eastAsia="仿宋_GB2312" w:cs="Times New Roman"/>
          <w:color w:val="auto"/>
          <w:sz w:val="32"/>
          <w:szCs w:val="32"/>
          <w:highlight w:val="none"/>
        </w:rPr>
        <w:t>。根据符合有资格参加</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被评审选定</w:t>
      </w:r>
      <w:r>
        <w:rPr>
          <w:rFonts w:ascii="Times New Roman" w:hAnsi="Times New Roman" w:eastAsia="仿宋_GB2312" w:cs="Times New Roman"/>
          <w:color w:val="auto"/>
          <w:sz w:val="32"/>
          <w:szCs w:val="32"/>
          <w:highlight w:val="none"/>
        </w:rPr>
        <w:t>后有能力履行合同、</w:t>
      </w:r>
      <w:r>
        <w:rPr>
          <w:rFonts w:hint="eastAsia" w:ascii="Times New Roman" w:hAnsi="Times New Roman" w:eastAsia="仿宋_GB2312" w:cs="Times New Roman"/>
          <w:color w:val="auto"/>
          <w:sz w:val="32"/>
          <w:szCs w:val="32"/>
          <w:highlight w:val="none"/>
          <w:lang w:eastAsia="zh-CN"/>
        </w:rPr>
        <w:t>有类似经验、</w:t>
      </w:r>
      <w:r>
        <w:rPr>
          <w:rFonts w:hint="eastAsia" w:ascii="Times New Roman" w:hAnsi="Times New Roman" w:eastAsia="仿宋_GB2312" w:cs="Times New Roman"/>
          <w:color w:val="auto"/>
          <w:sz w:val="32"/>
          <w:szCs w:val="32"/>
          <w:highlight w:val="none"/>
          <w:lang w:val="en-US" w:eastAsia="zh-CN"/>
        </w:rPr>
        <w:t>项目设计</w:t>
      </w:r>
      <w:r>
        <w:rPr>
          <w:rFonts w:ascii="Times New Roman" w:hAnsi="Times New Roman" w:eastAsia="仿宋_GB2312" w:cs="Times New Roman"/>
          <w:color w:val="auto"/>
          <w:sz w:val="32"/>
          <w:szCs w:val="32"/>
          <w:highlight w:val="none"/>
        </w:rPr>
        <w:t>方案可行且报价合理的原则，在满足</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有关要求的前提下，确定</w:t>
      </w:r>
      <w:r>
        <w:rPr>
          <w:rFonts w:hint="eastAsia" w:ascii="Times New Roman" w:hAnsi="Times New Roman" w:eastAsia="仿宋_GB2312" w:cs="Times New Roman"/>
          <w:color w:val="auto"/>
          <w:sz w:val="32"/>
          <w:szCs w:val="32"/>
          <w:highlight w:val="none"/>
          <w:lang w:eastAsia="zh-CN"/>
        </w:rPr>
        <w:t>中选服务供应商</w:t>
      </w:r>
      <w:r>
        <w:rPr>
          <w:rFonts w:ascii="Times New Roman" w:hAnsi="Times New Roman" w:eastAsia="仿宋_GB2312" w:cs="Times New Roman"/>
          <w:color w:val="auto"/>
          <w:sz w:val="32"/>
          <w:szCs w:val="32"/>
          <w:highlight w:val="none"/>
        </w:rPr>
        <w:t>。</w:t>
      </w:r>
    </w:p>
    <w:p w14:paraId="47C1F40A">
      <w:pPr>
        <w:pStyle w:val="4"/>
        <w:keepNext w:val="0"/>
        <w:keepLines w:val="0"/>
        <w:pageBreakBefore w:val="0"/>
        <w:kinsoku/>
        <w:wordWrap/>
        <w:overflowPunct/>
        <w:topLinePunct w:val="0"/>
        <w:autoSpaceDE/>
        <w:autoSpaceDN/>
        <w:bidi w:val="0"/>
        <w:adjustRightInd/>
        <w:snapToGrid w:val="0"/>
        <w:spacing w:line="560" w:lineRule="exact"/>
        <w:textAlignment w:val="auto"/>
        <w:rPr>
          <w:rFonts w:hint="eastAsia" w:eastAsia="仿宋_GB2312"/>
          <w:color w:val="auto"/>
          <w:highlight w:val="none"/>
          <w:lang w:eastAsia="zh-CN"/>
        </w:rPr>
      </w:pPr>
      <w:r>
        <w:rPr>
          <w:rFonts w:hint="eastAsia" w:ascii="Times New Roman" w:hAnsi="Times New Roman" w:eastAsia="仿宋_GB2312" w:cs="Times New Roman"/>
          <w:color w:val="auto"/>
          <w:sz w:val="32"/>
          <w:szCs w:val="32"/>
          <w:highlight w:val="none"/>
          <w:lang w:eastAsia="zh-CN"/>
        </w:rPr>
        <w:t>综合评分表如下：</w:t>
      </w:r>
    </w:p>
    <w:tbl>
      <w:tblPr>
        <w:tblStyle w:val="6"/>
        <w:tblW w:w="5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165"/>
        <w:gridCol w:w="5221"/>
        <w:gridCol w:w="913"/>
      </w:tblGrid>
      <w:tr w14:paraId="7B01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noWrap w:val="0"/>
            <w:vAlign w:val="center"/>
          </w:tcPr>
          <w:p w14:paraId="7CE578A2">
            <w:pPr>
              <w:pStyle w:val="3"/>
              <w:adjustRightInd w:val="0"/>
              <w:snapToGrid w:val="0"/>
              <w:spacing w:line="560" w:lineRule="exact"/>
              <w:ind w:left="0" w:leftChars="0"/>
              <w:jc w:val="center"/>
              <w:rPr>
                <w:rFonts w:ascii="Times New Roman" w:hAnsi="Times New Roman" w:eastAsia="仿宋_GB2312" w:cs="Times New Roman"/>
                <w:b/>
                <w:bCs/>
                <w:color w:val="auto"/>
                <w:sz w:val="28"/>
                <w:szCs w:val="28"/>
                <w:highlight w:val="none"/>
              </w:rPr>
            </w:pPr>
            <w:r>
              <w:rPr>
                <w:rFonts w:ascii="Times New Roman" w:hAnsi="Times New Roman" w:eastAsia="仿宋_GB2312" w:cs="Times New Roman"/>
                <w:b/>
                <w:bCs/>
                <w:color w:val="auto"/>
                <w:sz w:val="28"/>
                <w:szCs w:val="28"/>
                <w:highlight w:val="none"/>
              </w:rPr>
              <w:t>序号</w:t>
            </w:r>
          </w:p>
        </w:tc>
        <w:tc>
          <w:tcPr>
            <w:tcW w:w="1554" w:type="pct"/>
            <w:noWrap w:val="0"/>
            <w:vAlign w:val="center"/>
          </w:tcPr>
          <w:p w14:paraId="5ABF6B67">
            <w:pPr>
              <w:pStyle w:val="3"/>
              <w:adjustRightInd w:val="0"/>
              <w:snapToGrid w:val="0"/>
              <w:spacing w:line="560" w:lineRule="exact"/>
              <w:ind w:left="0" w:leftChars="0"/>
              <w:jc w:val="center"/>
              <w:rPr>
                <w:rFonts w:ascii="Times New Roman" w:hAnsi="Times New Roman" w:eastAsia="仿宋_GB2312" w:cs="Times New Roman"/>
                <w:b/>
                <w:bCs/>
                <w:color w:val="auto"/>
                <w:sz w:val="28"/>
                <w:szCs w:val="28"/>
                <w:highlight w:val="none"/>
              </w:rPr>
            </w:pPr>
            <w:r>
              <w:rPr>
                <w:rFonts w:ascii="Times New Roman" w:hAnsi="Times New Roman" w:eastAsia="仿宋_GB2312" w:cs="Times New Roman"/>
                <w:b/>
                <w:bCs/>
                <w:color w:val="auto"/>
                <w:sz w:val="28"/>
                <w:szCs w:val="28"/>
                <w:highlight w:val="none"/>
              </w:rPr>
              <w:t>评审项</w:t>
            </w:r>
          </w:p>
        </w:tc>
        <w:tc>
          <w:tcPr>
            <w:tcW w:w="2563" w:type="pct"/>
            <w:noWrap w:val="0"/>
            <w:vAlign w:val="center"/>
          </w:tcPr>
          <w:p w14:paraId="032C44D6">
            <w:pPr>
              <w:pStyle w:val="3"/>
              <w:adjustRightInd w:val="0"/>
              <w:snapToGrid w:val="0"/>
              <w:spacing w:line="560" w:lineRule="exact"/>
              <w:ind w:left="0" w:leftChars="0"/>
              <w:jc w:val="center"/>
              <w:rPr>
                <w:rFonts w:ascii="Times New Roman" w:hAnsi="Times New Roman" w:eastAsia="仿宋_GB2312" w:cs="Times New Roman"/>
                <w:b/>
                <w:bCs/>
                <w:color w:val="auto"/>
                <w:sz w:val="28"/>
                <w:szCs w:val="28"/>
                <w:highlight w:val="none"/>
              </w:rPr>
            </w:pPr>
            <w:r>
              <w:rPr>
                <w:rFonts w:ascii="Times New Roman" w:hAnsi="Times New Roman" w:eastAsia="仿宋_GB2312" w:cs="Times New Roman"/>
                <w:b/>
                <w:bCs/>
                <w:color w:val="auto"/>
                <w:sz w:val="28"/>
                <w:szCs w:val="28"/>
                <w:highlight w:val="none"/>
              </w:rPr>
              <w:t>评审内容</w:t>
            </w:r>
          </w:p>
        </w:tc>
        <w:tc>
          <w:tcPr>
            <w:tcW w:w="448" w:type="pct"/>
            <w:noWrap w:val="0"/>
            <w:vAlign w:val="center"/>
          </w:tcPr>
          <w:p w14:paraId="210D032D">
            <w:pPr>
              <w:pStyle w:val="3"/>
              <w:adjustRightInd w:val="0"/>
              <w:snapToGrid w:val="0"/>
              <w:spacing w:line="560" w:lineRule="exact"/>
              <w:ind w:left="0" w:leftChars="0"/>
              <w:jc w:val="center"/>
              <w:rPr>
                <w:rFonts w:ascii="Times New Roman" w:hAnsi="Times New Roman" w:eastAsia="仿宋_GB2312" w:cs="Times New Roman"/>
                <w:b/>
                <w:bCs/>
                <w:color w:val="auto"/>
                <w:sz w:val="28"/>
                <w:szCs w:val="28"/>
                <w:highlight w:val="none"/>
              </w:rPr>
            </w:pPr>
            <w:r>
              <w:rPr>
                <w:rFonts w:ascii="Times New Roman" w:hAnsi="Times New Roman" w:eastAsia="仿宋_GB2312" w:cs="Times New Roman"/>
                <w:b/>
                <w:bCs/>
                <w:color w:val="auto"/>
                <w:sz w:val="28"/>
                <w:szCs w:val="28"/>
                <w:highlight w:val="none"/>
              </w:rPr>
              <w:t>分值</w:t>
            </w:r>
          </w:p>
        </w:tc>
      </w:tr>
      <w:tr w14:paraId="1004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noWrap w:val="0"/>
            <w:vAlign w:val="center"/>
          </w:tcPr>
          <w:p w14:paraId="67C96120">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w:t>
            </w:r>
          </w:p>
        </w:tc>
        <w:tc>
          <w:tcPr>
            <w:tcW w:w="1554" w:type="pct"/>
            <w:noWrap w:val="0"/>
            <w:vAlign w:val="center"/>
          </w:tcPr>
          <w:p w14:paraId="3A2D7752">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目标和需求响应情况</w:t>
            </w:r>
          </w:p>
          <w:p w14:paraId="2C1CA771">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（能否正确理解并响应</w:t>
            </w:r>
            <w:r>
              <w:rPr>
                <w:rFonts w:hint="eastAsia" w:ascii="Times New Roman" w:hAnsi="Times New Roman" w:eastAsia="仿宋_GB2312" w:cs="Times New Roman"/>
                <w:color w:val="auto"/>
                <w:sz w:val="28"/>
                <w:szCs w:val="28"/>
                <w:highlight w:val="none"/>
                <w:lang w:eastAsia="zh-CN"/>
              </w:rPr>
              <w:t>采购方</w:t>
            </w:r>
            <w:r>
              <w:rPr>
                <w:rFonts w:ascii="Times New Roman" w:hAnsi="Times New Roman" w:eastAsia="仿宋_GB2312" w:cs="Times New Roman"/>
                <w:color w:val="auto"/>
                <w:sz w:val="28"/>
                <w:szCs w:val="28"/>
                <w:highlight w:val="none"/>
              </w:rPr>
              <w:t>的需求)</w:t>
            </w:r>
          </w:p>
        </w:tc>
        <w:tc>
          <w:tcPr>
            <w:tcW w:w="2563" w:type="pct"/>
            <w:noWrap w:val="0"/>
            <w:vAlign w:val="center"/>
          </w:tcPr>
          <w:p w14:paraId="0B10EA65">
            <w:pPr>
              <w:pStyle w:val="3"/>
              <w:adjustRightInd w:val="0"/>
              <w:snapToGrid w:val="0"/>
              <w:spacing w:after="156" w:afterLines="50"/>
              <w:ind w:left="0" w:leftChars="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1.报价方案的</w:t>
            </w:r>
            <w:r>
              <w:rPr>
                <w:rFonts w:hint="eastAsia" w:ascii="Times New Roman" w:hAnsi="Times New Roman" w:eastAsia="仿宋_GB2312" w:cs="Times New Roman"/>
                <w:color w:val="auto"/>
                <w:sz w:val="24"/>
                <w:szCs w:val="24"/>
                <w:highlight w:val="none"/>
                <w:lang w:eastAsia="zh-CN"/>
              </w:rPr>
              <w:t>报价</w:t>
            </w:r>
            <w:r>
              <w:rPr>
                <w:rFonts w:ascii="Times New Roman" w:hAnsi="Times New Roman" w:eastAsia="仿宋_GB2312" w:cs="Times New Roman"/>
                <w:color w:val="auto"/>
                <w:sz w:val="24"/>
                <w:szCs w:val="24"/>
                <w:highlight w:val="none"/>
              </w:rPr>
              <w:t>项目完全满足</w:t>
            </w:r>
            <w:r>
              <w:rPr>
                <w:rFonts w:hint="eastAsia" w:ascii="Times New Roman" w:hAnsi="Times New Roman" w:eastAsia="仿宋_GB2312" w:cs="Times New Roman"/>
                <w:color w:val="auto"/>
                <w:sz w:val="24"/>
                <w:szCs w:val="24"/>
                <w:highlight w:val="none"/>
                <w:lang w:eastAsia="zh-CN"/>
              </w:rPr>
              <w:t>采购方</w:t>
            </w:r>
            <w:r>
              <w:rPr>
                <w:rFonts w:ascii="Times New Roman" w:hAnsi="Times New Roman" w:eastAsia="仿宋_GB2312" w:cs="Times New Roman"/>
                <w:color w:val="auto"/>
                <w:sz w:val="24"/>
                <w:szCs w:val="24"/>
                <w:highlight w:val="none"/>
              </w:rPr>
              <w:t>需求，总体报价方案具体、有针对性、科学合理、阅读性强。对项目服务工作理解深刻，根据</w:t>
            </w:r>
            <w:r>
              <w:rPr>
                <w:rFonts w:hint="eastAsia" w:ascii="Times New Roman" w:hAnsi="Times New Roman" w:eastAsia="仿宋_GB2312" w:cs="Times New Roman"/>
                <w:color w:val="auto"/>
                <w:sz w:val="24"/>
                <w:szCs w:val="24"/>
                <w:highlight w:val="none"/>
              </w:rPr>
              <w:t>活动</w:t>
            </w:r>
            <w:r>
              <w:rPr>
                <w:rFonts w:ascii="Times New Roman" w:hAnsi="Times New Roman" w:eastAsia="仿宋_GB2312" w:cs="Times New Roman"/>
                <w:color w:val="auto"/>
                <w:sz w:val="24"/>
                <w:szCs w:val="24"/>
                <w:highlight w:val="none"/>
              </w:rPr>
              <w:t>情况提供的搭建</w:t>
            </w:r>
            <w:r>
              <w:rPr>
                <w:rFonts w:hint="eastAsia" w:ascii="Times New Roman" w:hAnsi="Times New Roman" w:eastAsia="仿宋_GB2312" w:cs="Times New Roman"/>
                <w:color w:val="auto"/>
                <w:sz w:val="24"/>
                <w:szCs w:val="24"/>
                <w:highlight w:val="none"/>
              </w:rPr>
              <w:t>布置、设计、宣传和服务</w:t>
            </w:r>
            <w:r>
              <w:rPr>
                <w:rFonts w:ascii="Times New Roman" w:hAnsi="Times New Roman" w:eastAsia="仿宋_GB2312" w:cs="Times New Roman"/>
                <w:color w:val="auto"/>
                <w:sz w:val="24"/>
                <w:szCs w:val="24"/>
                <w:highlight w:val="none"/>
              </w:rPr>
              <w:t>方案详细且可行性强，得</w:t>
            </w:r>
            <w:r>
              <w:rPr>
                <w:rFonts w:hint="eastAsia" w:ascii="Times New Roman" w:hAnsi="Times New Roman" w:eastAsia="仿宋_GB2312" w:cs="Times New Roman"/>
                <w:color w:val="auto"/>
                <w:sz w:val="24"/>
                <w:szCs w:val="24"/>
                <w:highlight w:val="none"/>
                <w:lang w:val="en-US" w:eastAsia="zh-CN"/>
              </w:rPr>
              <w:t>45</w:t>
            </w:r>
            <w:r>
              <w:rPr>
                <w:rFonts w:ascii="Times New Roman" w:hAnsi="Times New Roman" w:eastAsia="仿宋_GB2312" w:cs="Times New Roman"/>
                <w:color w:val="auto"/>
                <w:sz w:val="24"/>
                <w:szCs w:val="24"/>
                <w:highlight w:val="none"/>
              </w:rPr>
              <w:t xml:space="preserve">分； </w:t>
            </w:r>
          </w:p>
          <w:p w14:paraId="27DACFB3">
            <w:pPr>
              <w:pStyle w:val="3"/>
              <w:adjustRightInd w:val="0"/>
              <w:snapToGrid w:val="0"/>
              <w:spacing w:after="156" w:afterLines="50"/>
              <w:ind w:left="0" w:leftChars="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2.报价方案的报价项目</w:t>
            </w:r>
            <w:r>
              <w:rPr>
                <w:rFonts w:hint="eastAsia" w:ascii="Times New Roman" w:hAnsi="Times New Roman" w:eastAsia="仿宋_GB2312" w:cs="Times New Roman"/>
                <w:color w:val="auto"/>
                <w:sz w:val="24"/>
                <w:szCs w:val="24"/>
                <w:highlight w:val="none"/>
                <w:lang w:eastAsia="zh-CN"/>
              </w:rPr>
              <w:t>基本</w:t>
            </w:r>
            <w:r>
              <w:rPr>
                <w:rFonts w:ascii="Times New Roman" w:hAnsi="Times New Roman" w:eastAsia="仿宋_GB2312" w:cs="Times New Roman"/>
                <w:color w:val="auto"/>
                <w:sz w:val="24"/>
                <w:szCs w:val="24"/>
                <w:highlight w:val="none"/>
              </w:rPr>
              <w:t>满足</w:t>
            </w:r>
            <w:r>
              <w:rPr>
                <w:rFonts w:hint="eastAsia" w:ascii="Times New Roman" w:hAnsi="Times New Roman" w:eastAsia="仿宋_GB2312" w:cs="Times New Roman"/>
                <w:color w:val="auto"/>
                <w:sz w:val="24"/>
                <w:szCs w:val="24"/>
                <w:highlight w:val="none"/>
                <w:lang w:eastAsia="zh-CN"/>
              </w:rPr>
              <w:t>采购方</w:t>
            </w:r>
            <w:r>
              <w:rPr>
                <w:rFonts w:ascii="Times New Roman" w:hAnsi="Times New Roman" w:eastAsia="仿宋_GB2312" w:cs="Times New Roman"/>
                <w:color w:val="auto"/>
                <w:sz w:val="24"/>
                <w:szCs w:val="24"/>
                <w:highlight w:val="none"/>
              </w:rPr>
              <w:t>需求，总体组织方案较具体、较有针对性、较科学合理、阅读性较强。对项目服务工作理解较好，根据</w:t>
            </w:r>
            <w:r>
              <w:rPr>
                <w:rFonts w:hint="eastAsia" w:ascii="Times New Roman" w:hAnsi="Times New Roman" w:eastAsia="仿宋_GB2312" w:cs="Times New Roman"/>
                <w:color w:val="auto"/>
                <w:sz w:val="24"/>
                <w:szCs w:val="24"/>
                <w:highlight w:val="none"/>
              </w:rPr>
              <w:t>活动</w:t>
            </w:r>
            <w:r>
              <w:rPr>
                <w:rFonts w:ascii="Times New Roman" w:hAnsi="Times New Roman" w:eastAsia="仿宋_GB2312" w:cs="Times New Roman"/>
                <w:color w:val="auto"/>
                <w:sz w:val="24"/>
                <w:szCs w:val="24"/>
                <w:highlight w:val="none"/>
              </w:rPr>
              <w:t>情况提供的搭建</w:t>
            </w:r>
            <w:r>
              <w:rPr>
                <w:rFonts w:hint="eastAsia" w:ascii="Times New Roman" w:hAnsi="Times New Roman" w:eastAsia="仿宋_GB2312" w:cs="Times New Roman"/>
                <w:color w:val="auto"/>
                <w:sz w:val="24"/>
                <w:szCs w:val="24"/>
                <w:highlight w:val="none"/>
              </w:rPr>
              <w:t>布置、设计、宣传和服务</w:t>
            </w:r>
            <w:r>
              <w:rPr>
                <w:rFonts w:ascii="Times New Roman" w:hAnsi="Times New Roman" w:eastAsia="仿宋_GB2312" w:cs="Times New Roman"/>
                <w:color w:val="auto"/>
                <w:sz w:val="24"/>
                <w:szCs w:val="24"/>
                <w:highlight w:val="none"/>
              </w:rPr>
              <w:t>方案具有较好可行性，得</w:t>
            </w:r>
            <w:r>
              <w:rPr>
                <w:rFonts w:hint="eastAsia" w:ascii="Times New Roman" w:hAnsi="Times New Roman" w:eastAsia="仿宋_GB2312" w:cs="Times New Roman"/>
                <w:color w:val="auto"/>
                <w:sz w:val="24"/>
                <w:szCs w:val="24"/>
                <w:highlight w:val="none"/>
                <w:lang w:val="en-US" w:eastAsia="zh-CN"/>
              </w:rPr>
              <w:t>3</w:t>
            </w:r>
            <w:r>
              <w:rPr>
                <w:rFonts w:ascii="Times New Roman" w:hAnsi="Times New Roman" w:eastAsia="仿宋_GB2312" w:cs="Times New Roman"/>
                <w:color w:val="auto"/>
                <w:sz w:val="24"/>
                <w:szCs w:val="24"/>
                <w:highlight w:val="none"/>
              </w:rPr>
              <w:t xml:space="preserve">5分； </w:t>
            </w:r>
          </w:p>
          <w:p w14:paraId="7476E00E">
            <w:pPr>
              <w:pStyle w:val="3"/>
              <w:adjustRightInd w:val="0"/>
              <w:snapToGrid w:val="0"/>
              <w:spacing w:after="156" w:afterLines="50"/>
              <w:ind w:left="0" w:leftChars="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3.报价方案的报价项目</w:t>
            </w:r>
            <w:r>
              <w:rPr>
                <w:rFonts w:hint="eastAsia" w:ascii="Times New Roman" w:hAnsi="Times New Roman" w:eastAsia="仿宋_GB2312" w:cs="Times New Roman"/>
                <w:color w:val="auto"/>
                <w:sz w:val="24"/>
                <w:szCs w:val="24"/>
                <w:highlight w:val="none"/>
                <w:lang w:eastAsia="zh-CN"/>
              </w:rPr>
              <w:t>部分</w:t>
            </w:r>
            <w:r>
              <w:rPr>
                <w:rFonts w:ascii="Times New Roman" w:hAnsi="Times New Roman" w:eastAsia="仿宋_GB2312" w:cs="Times New Roman"/>
                <w:color w:val="auto"/>
                <w:sz w:val="24"/>
                <w:szCs w:val="24"/>
                <w:highlight w:val="none"/>
              </w:rPr>
              <w:t>满足</w:t>
            </w:r>
            <w:r>
              <w:rPr>
                <w:rFonts w:hint="eastAsia" w:ascii="Times New Roman" w:hAnsi="Times New Roman" w:eastAsia="仿宋_GB2312" w:cs="Times New Roman"/>
                <w:color w:val="auto"/>
                <w:sz w:val="24"/>
                <w:szCs w:val="24"/>
                <w:highlight w:val="none"/>
                <w:lang w:eastAsia="zh-CN"/>
              </w:rPr>
              <w:t>采购方</w:t>
            </w:r>
            <w:r>
              <w:rPr>
                <w:rFonts w:ascii="Times New Roman" w:hAnsi="Times New Roman" w:eastAsia="仿宋_GB2312" w:cs="Times New Roman"/>
                <w:color w:val="auto"/>
                <w:sz w:val="24"/>
                <w:szCs w:val="24"/>
                <w:highlight w:val="none"/>
              </w:rPr>
              <w:t>需求，总体组织方案基本完整、有一定针对性和阅读性。对项目服务工作有一定理解，根据</w:t>
            </w:r>
            <w:r>
              <w:rPr>
                <w:rFonts w:hint="eastAsia" w:ascii="Times New Roman" w:hAnsi="Times New Roman" w:eastAsia="仿宋_GB2312" w:cs="Times New Roman"/>
                <w:color w:val="auto"/>
                <w:sz w:val="24"/>
                <w:szCs w:val="24"/>
                <w:highlight w:val="none"/>
              </w:rPr>
              <w:t>活动</w:t>
            </w:r>
            <w:r>
              <w:rPr>
                <w:rFonts w:ascii="Times New Roman" w:hAnsi="Times New Roman" w:eastAsia="仿宋_GB2312" w:cs="Times New Roman"/>
                <w:color w:val="auto"/>
                <w:sz w:val="24"/>
                <w:szCs w:val="24"/>
                <w:highlight w:val="none"/>
              </w:rPr>
              <w:t>情况提供的搭建</w:t>
            </w:r>
            <w:r>
              <w:rPr>
                <w:rFonts w:hint="eastAsia" w:ascii="Times New Roman" w:hAnsi="Times New Roman" w:eastAsia="仿宋_GB2312" w:cs="Times New Roman"/>
                <w:color w:val="auto"/>
                <w:sz w:val="24"/>
                <w:szCs w:val="24"/>
                <w:highlight w:val="none"/>
              </w:rPr>
              <w:t>布置、设计、宣传和服务</w:t>
            </w:r>
            <w:r>
              <w:rPr>
                <w:rFonts w:ascii="Times New Roman" w:hAnsi="Times New Roman" w:eastAsia="仿宋_GB2312" w:cs="Times New Roman"/>
                <w:color w:val="auto"/>
                <w:sz w:val="24"/>
                <w:szCs w:val="24"/>
                <w:highlight w:val="none"/>
              </w:rPr>
              <w:t>方案具有一定的可行性，得</w:t>
            </w:r>
            <w:r>
              <w:rPr>
                <w:rFonts w:hint="eastAsia" w:ascii="Times New Roman" w:hAnsi="Times New Roman" w:eastAsia="仿宋_GB2312" w:cs="Times New Roman"/>
                <w:color w:val="auto"/>
                <w:sz w:val="24"/>
                <w:szCs w:val="24"/>
                <w:highlight w:val="none"/>
                <w:lang w:val="en-US" w:eastAsia="zh-CN"/>
              </w:rPr>
              <w:t>25</w:t>
            </w:r>
            <w:r>
              <w:rPr>
                <w:rFonts w:ascii="Times New Roman" w:hAnsi="Times New Roman" w:eastAsia="仿宋_GB2312" w:cs="Times New Roman"/>
                <w:color w:val="auto"/>
                <w:sz w:val="24"/>
                <w:szCs w:val="24"/>
                <w:highlight w:val="none"/>
              </w:rPr>
              <w:t xml:space="preserve">分； </w:t>
            </w:r>
          </w:p>
          <w:p w14:paraId="3B1AF8D2">
            <w:pPr>
              <w:pStyle w:val="3"/>
              <w:adjustRightInd w:val="0"/>
              <w:snapToGrid w:val="0"/>
              <w:spacing w:after="156" w:afterLines="50"/>
              <w:ind w:left="0" w:leftChars="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4.无或其他不得分。</w:t>
            </w:r>
          </w:p>
        </w:tc>
        <w:tc>
          <w:tcPr>
            <w:tcW w:w="448" w:type="pct"/>
            <w:noWrap w:val="0"/>
            <w:vAlign w:val="center"/>
          </w:tcPr>
          <w:p w14:paraId="6CB56424">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45</w:t>
            </w:r>
          </w:p>
        </w:tc>
      </w:tr>
      <w:tr w14:paraId="7280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434" w:type="pct"/>
            <w:noWrap w:val="0"/>
            <w:vAlign w:val="center"/>
          </w:tcPr>
          <w:p w14:paraId="2C3C28CC">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p>
        </w:tc>
        <w:tc>
          <w:tcPr>
            <w:tcW w:w="1554" w:type="pct"/>
            <w:noWrap w:val="0"/>
            <w:vAlign w:val="center"/>
          </w:tcPr>
          <w:p w14:paraId="18D08B30">
            <w:pPr>
              <w:pStyle w:val="3"/>
              <w:adjustRightInd w:val="0"/>
              <w:snapToGrid w:val="0"/>
              <w:spacing w:line="560" w:lineRule="exact"/>
              <w:ind w:left="0" w:leftChars="0"/>
              <w:jc w:val="center"/>
              <w:rPr>
                <w:rFonts w:hint="eastAsia"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rPr>
              <w:t>服务团队</w:t>
            </w:r>
            <w:r>
              <w:rPr>
                <w:rFonts w:hint="eastAsia" w:ascii="Times New Roman" w:hAnsi="Times New Roman" w:eastAsia="仿宋_GB2312" w:cs="Times New Roman"/>
                <w:color w:val="auto"/>
                <w:sz w:val="28"/>
                <w:szCs w:val="28"/>
                <w:highlight w:val="none"/>
                <w:lang w:eastAsia="zh-CN"/>
              </w:rPr>
              <w:t>方案</w:t>
            </w:r>
          </w:p>
        </w:tc>
        <w:tc>
          <w:tcPr>
            <w:tcW w:w="2563" w:type="pct"/>
            <w:noWrap w:val="0"/>
            <w:vAlign w:val="center"/>
          </w:tcPr>
          <w:p w14:paraId="0D1E834D">
            <w:pPr>
              <w:pStyle w:val="3"/>
              <w:adjustRightInd w:val="0"/>
              <w:snapToGrid w:val="0"/>
              <w:spacing w:after="156" w:afterLines="50" w:line="360" w:lineRule="exact"/>
              <w:ind w:left="0" w:leftChars="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根据本项目拟投入人员</w:t>
            </w:r>
            <w:r>
              <w:rPr>
                <w:rFonts w:hint="eastAsia" w:ascii="Times New Roman" w:hAnsi="Times New Roman" w:eastAsia="仿宋_GB2312" w:cs="Times New Roman"/>
                <w:color w:val="auto"/>
                <w:sz w:val="24"/>
                <w:szCs w:val="24"/>
                <w:highlight w:val="none"/>
                <w:lang w:eastAsia="zh-CN"/>
              </w:rPr>
              <w:t>的构成</w:t>
            </w:r>
            <w:r>
              <w:rPr>
                <w:rFonts w:ascii="Times New Roman" w:hAnsi="Times New Roman" w:eastAsia="仿宋_GB2312" w:cs="Times New Roman"/>
                <w:color w:val="auto"/>
                <w:sz w:val="24"/>
                <w:szCs w:val="24"/>
                <w:highlight w:val="none"/>
              </w:rPr>
              <w:t>进行评审：</w:t>
            </w:r>
          </w:p>
          <w:p w14:paraId="22779CCB">
            <w:pPr>
              <w:spacing w:line="360" w:lineRule="exact"/>
              <w:rPr>
                <w:rFonts w:ascii="Times New Roman" w:hAnsi="Times New Roman" w:eastAsia="宋体" w:cs="Times New Roman"/>
                <w:color w:val="auto"/>
                <w:sz w:val="24"/>
                <w:szCs w:val="24"/>
                <w:highlight w:val="none"/>
              </w:rPr>
            </w:pPr>
            <w:r>
              <w:rPr>
                <w:rFonts w:ascii="Times New Roman" w:hAnsi="Times New Roman" w:eastAsia="仿宋_GB2312" w:cs="Times New Roman"/>
                <w:color w:val="auto"/>
                <w:sz w:val="24"/>
                <w:szCs w:val="24"/>
                <w:highlight w:val="none"/>
              </w:rPr>
              <w:t>1.拟投入本项目服务人员（非现场布置搭建人员）</w:t>
            </w:r>
            <w:r>
              <w:rPr>
                <w:rFonts w:hint="default" w:ascii="Times New Roman" w:hAnsi="Times New Roman" w:eastAsia="仿宋_GB2312" w:cs="Times New Roman"/>
                <w:color w:val="auto"/>
                <w:sz w:val="24"/>
                <w:szCs w:val="24"/>
                <w:highlight w:val="none"/>
              </w:rPr>
              <w:t>配备完善，与项目需求高度匹配，相关项目实操经验丰富，可完全满足本项目实施要求，</w:t>
            </w:r>
            <w:r>
              <w:rPr>
                <w:rFonts w:ascii="Times New Roman" w:hAnsi="Times New Roman" w:eastAsia="仿宋_GB2312" w:cs="Times New Roman"/>
                <w:color w:val="auto"/>
                <w:sz w:val="24"/>
                <w:szCs w:val="24"/>
                <w:highlight w:val="none"/>
              </w:rPr>
              <w:t>得2</w:t>
            </w:r>
            <w:r>
              <w:rPr>
                <w:rFonts w:hint="eastAsia" w:ascii="Times New Roman" w:hAnsi="Times New Roman" w:eastAsia="仿宋_GB2312" w:cs="Times New Roman"/>
                <w:color w:val="auto"/>
                <w:sz w:val="24"/>
                <w:szCs w:val="24"/>
                <w:highlight w:val="none"/>
                <w:lang w:val="en-US" w:eastAsia="zh-CN"/>
              </w:rPr>
              <w:t>5</w:t>
            </w:r>
            <w:r>
              <w:rPr>
                <w:rFonts w:ascii="Times New Roman" w:hAnsi="Times New Roman" w:eastAsia="仿宋_GB2312" w:cs="Times New Roman"/>
                <w:color w:val="auto"/>
                <w:sz w:val="24"/>
                <w:szCs w:val="24"/>
                <w:highlight w:val="none"/>
              </w:rPr>
              <w:t>分；</w:t>
            </w:r>
          </w:p>
          <w:p w14:paraId="46E62EDB">
            <w:pPr>
              <w:pStyle w:val="3"/>
              <w:adjustRightInd w:val="0"/>
              <w:snapToGrid w:val="0"/>
              <w:spacing w:after="156" w:afterLines="50" w:line="360" w:lineRule="exact"/>
              <w:ind w:left="0" w:leftChars="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2.拟投入本项目服务人员（非现场布置搭建人员）</w:t>
            </w:r>
            <w:r>
              <w:rPr>
                <w:rFonts w:hint="default" w:ascii="Times New Roman" w:hAnsi="Times New Roman" w:eastAsia="仿宋_GB2312" w:cs="Times New Roman"/>
                <w:color w:val="auto"/>
                <w:kern w:val="2"/>
                <w:sz w:val="24"/>
                <w:szCs w:val="24"/>
                <w:highlight w:val="none"/>
                <w:lang w:bidi="ar-SA"/>
              </w:rPr>
              <w:t>配备较合理，与项目需求匹配度较高，具备相关项目实操经验，可基本满足本项目实施要求</w:t>
            </w:r>
            <w:r>
              <w:rPr>
                <w:rFonts w:ascii="Times New Roman" w:hAnsi="Times New Roman" w:eastAsia="仿宋_GB2312" w:cs="Times New Roman"/>
                <w:color w:val="auto"/>
                <w:sz w:val="24"/>
                <w:szCs w:val="24"/>
                <w:highlight w:val="none"/>
              </w:rPr>
              <w:t>，得</w:t>
            </w:r>
            <w:r>
              <w:rPr>
                <w:rFonts w:hint="eastAsia" w:ascii="Times New Roman" w:hAnsi="Times New Roman" w:eastAsia="仿宋_GB2312" w:cs="Times New Roman"/>
                <w:color w:val="auto"/>
                <w:sz w:val="24"/>
                <w:szCs w:val="24"/>
                <w:highlight w:val="none"/>
                <w:lang w:val="en-US" w:eastAsia="zh-CN"/>
              </w:rPr>
              <w:t>20</w:t>
            </w:r>
            <w:r>
              <w:rPr>
                <w:rFonts w:ascii="Times New Roman" w:hAnsi="Times New Roman" w:eastAsia="仿宋_GB2312" w:cs="Times New Roman"/>
                <w:color w:val="auto"/>
                <w:sz w:val="24"/>
                <w:szCs w:val="24"/>
                <w:highlight w:val="none"/>
              </w:rPr>
              <w:t>分；</w:t>
            </w:r>
          </w:p>
          <w:p w14:paraId="69C4E17B">
            <w:pPr>
              <w:pStyle w:val="3"/>
              <w:adjustRightInd w:val="0"/>
              <w:snapToGrid w:val="0"/>
              <w:spacing w:after="156" w:afterLines="50" w:line="360" w:lineRule="exact"/>
              <w:ind w:left="0" w:leftChars="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3.拟投入本项目服务人员（非现场布置搭建人员）</w:t>
            </w:r>
            <w:r>
              <w:rPr>
                <w:rFonts w:hint="eastAsia" w:ascii="Times New Roman" w:hAnsi="Times New Roman" w:eastAsia="仿宋_GB2312" w:cs="Times New Roman"/>
                <w:color w:val="auto"/>
                <w:sz w:val="24"/>
                <w:szCs w:val="24"/>
                <w:highlight w:val="none"/>
              </w:rPr>
              <w:t>配备不完善，与项目需求匹配度一般、专业能力较弱，无相关项目经验或经验不足，</w:t>
            </w:r>
            <w:r>
              <w:rPr>
                <w:rFonts w:hint="eastAsia" w:ascii="Times New Roman" w:hAnsi="Times New Roman" w:eastAsia="仿宋_GB2312" w:cs="Times New Roman"/>
                <w:color w:val="auto"/>
                <w:sz w:val="24"/>
                <w:szCs w:val="24"/>
                <w:highlight w:val="none"/>
                <w:lang w:eastAsia="zh-CN"/>
              </w:rPr>
              <w:t>较难</w:t>
            </w:r>
            <w:r>
              <w:rPr>
                <w:rFonts w:hint="eastAsia" w:ascii="Times New Roman" w:hAnsi="Times New Roman" w:eastAsia="仿宋_GB2312" w:cs="Times New Roman"/>
                <w:color w:val="auto"/>
                <w:sz w:val="24"/>
                <w:szCs w:val="24"/>
                <w:highlight w:val="none"/>
              </w:rPr>
              <w:t>满足本项目实施要求，</w:t>
            </w:r>
            <w:r>
              <w:rPr>
                <w:rFonts w:ascii="Times New Roman" w:hAnsi="Times New Roman" w:eastAsia="仿宋_GB2312" w:cs="Times New Roman"/>
                <w:color w:val="auto"/>
                <w:sz w:val="24"/>
                <w:szCs w:val="24"/>
                <w:highlight w:val="none"/>
              </w:rPr>
              <w:t>得</w:t>
            </w:r>
            <w:r>
              <w:rPr>
                <w:rFonts w:hint="eastAsia" w:ascii="Times New Roman" w:hAnsi="Times New Roman" w:eastAsia="仿宋_GB2312" w:cs="Times New Roman"/>
                <w:color w:val="auto"/>
                <w:sz w:val="24"/>
                <w:szCs w:val="24"/>
                <w:highlight w:val="none"/>
                <w:lang w:val="en-US" w:eastAsia="zh-CN"/>
              </w:rPr>
              <w:t>15</w:t>
            </w:r>
            <w:r>
              <w:rPr>
                <w:rFonts w:ascii="Times New Roman" w:hAnsi="Times New Roman" w:eastAsia="仿宋_GB2312" w:cs="Times New Roman"/>
                <w:color w:val="auto"/>
                <w:sz w:val="24"/>
                <w:szCs w:val="24"/>
                <w:highlight w:val="none"/>
              </w:rPr>
              <w:t>分；</w:t>
            </w:r>
          </w:p>
          <w:p w14:paraId="77658959">
            <w:pPr>
              <w:pStyle w:val="3"/>
              <w:adjustRightInd w:val="0"/>
              <w:snapToGrid w:val="0"/>
              <w:spacing w:after="156" w:afterLines="50" w:line="360" w:lineRule="exact"/>
              <w:ind w:left="0" w:leftChars="0"/>
              <w:rPr>
                <w:rFonts w:hint="eastAsia" w:eastAsia="仿宋_GB2312"/>
                <w:color w:val="auto"/>
                <w:highlight w:val="none"/>
                <w:lang w:eastAsia="zh-CN"/>
              </w:rPr>
            </w:pPr>
            <w:r>
              <w:rPr>
                <w:rFonts w:ascii="Times New Roman" w:hAnsi="Times New Roman" w:eastAsia="仿宋_GB2312" w:cs="Times New Roman"/>
                <w:color w:val="auto"/>
                <w:sz w:val="24"/>
                <w:szCs w:val="24"/>
                <w:highlight w:val="none"/>
              </w:rPr>
              <w:t>4.不提供</w:t>
            </w:r>
            <w:r>
              <w:rPr>
                <w:rFonts w:hint="eastAsia" w:ascii="Times New Roman" w:hAnsi="Times New Roman" w:eastAsia="仿宋_GB2312" w:cs="Times New Roman"/>
                <w:color w:val="auto"/>
                <w:sz w:val="24"/>
                <w:szCs w:val="24"/>
                <w:highlight w:val="none"/>
                <w:lang w:eastAsia="zh-CN"/>
              </w:rPr>
              <w:t>投入服务团队方案</w:t>
            </w:r>
            <w:r>
              <w:rPr>
                <w:rFonts w:ascii="Times New Roman" w:hAnsi="Times New Roman" w:eastAsia="仿宋_GB2312" w:cs="Times New Roman"/>
                <w:color w:val="auto"/>
                <w:sz w:val="24"/>
                <w:szCs w:val="24"/>
                <w:highlight w:val="none"/>
              </w:rPr>
              <w:t>不得分</w:t>
            </w:r>
            <w:r>
              <w:rPr>
                <w:rFonts w:hint="eastAsia" w:ascii="Times New Roman" w:hAnsi="Times New Roman" w:eastAsia="仿宋_GB2312" w:cs="Times New Roman"/>
                <w:color w:val="auto"/>
                <w:sz w:val="24"/>
                <w:szCs w:val="24"/>
                <w:highlight w:val="none"/>
                <w:lang w:eastAsia="zh-CN"/>
              </w:rPr>
              <w:t>。</w:t>
            </w:r>
          </w:p>
        </w:tc>
        <w:tc>
          <w:tcPr>
            <w:tcW w:w="448" w:type="pct"/>
            <w:noWrap w:val="0"/>
            <w:vAlign w:val="center"/>
          </w:tcPr>
          <w:p w14:paraId="015736B1">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r>
              <w:rPr>
                <w:rFonts w:hint="eastAsia" w:ascii="Times New Roman" w:hAnsi="Times New Roman" w:eastAsia="仿宋_GB2312" w:cs="Times New Roman"/>
                <w:color w:val="auto"/>
                <w:sz w:val="28"/>
                <w:szCs w:val="28"/>
                <w:highlight w:val="none"/>
                <w:lang w:val="en-US" w:eastAsia="zh-CN"/>
              </w:rPr>
              <w:t>5</w:t>
            </w:r>
          </w:p>
        </w:tc>
      </w:tr>
      <w:tr w14:paraId="6B89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434" w:type="pct"/>
            <w:noWrap w:val="0"/>
            <w:vAlign w:val="center"/>
          </w:tcPr>
          <w:p w14:paraId="04F4771E">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w:t>
            </w:r>
          </w:p>
        </w:tc>
        <w:tc>
          <w:tcPr>
            <w:tcW w:w="1554" w:type="pct"/>
            <w:noWrap w:val="0"/>
            <w:vAlign w:val="center"/>
          </w:tcPr>
          <w:p w14:paraId="76EE7533">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同类项目业绩</w:t>
            </w:r>
          </w:p>
        </w:tc>
        <w:tc>
          <w:tcPr>
            <w:tcW w:w="2563" w:type="pct"/>
            <w:noWrap w:val="0"/>
            <w:vAlign w:val="center"/>
          </w:tcPr>
          <w:p w14:paraId="5C19273F">
            <w:pPr>
              <w:pStyle w:val="3"/>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请根据报价邀请函提供自20</w:t>
            </w:r>
            <w:r>
              <w:rPr>
                <w:rFonts w:hint="eastAsia" w:ascii="Times New Roman" w:hAnsi="Times New Roman" w:eastAsia="仿宋_GB2312" w:cs="Times New Roman"/>
                <w:color w:val="auto"/>
                <w:sz w:val="24"/>
                <w:szCs w:val="24"/>
                <w:highlight w:val="none"/>
                <w:lang w:val="en-US" w:eastAsia="zh-CN"/>
              </w:rPr>
              <w:t>23</w:t>
            </w:r>
            <w:r>
              <w:rPr>
                <w:rFonts w:ascii="Times New Roman" w:hAnsi="Times New Roman" w:eastAsia="仿宋_GB2312" w:cs="Times New Roman"/>
                <w:color w:val="auto"/>
                <w:sz w:val="24"/>
                <w:szCs w:val="24"/>
                <w:highlight w:val="none"/>
              </w:rPr>
              <w:t>年</w:t>
            </w:r>
            <w:r>
              <w:rPr>
                <w:rFonts w:hint="eastAsia" w:ascii="Times New Roman" w:hAnsi="Times New Roman" w:eastAsia="仿宋_GB2312" w:cs="Times New Roman"/>
                <w:color w:val="auto"/>
                <w:sz w:val="24"/>
                <w:szCs w:val="24"/>
                <w:highlight w:val="none"/>
                <w:lang w:val="en-US" w:eastAsia="zh-CN"/>
              </w:rPr>
              <w:t>6</w:t>
            </w:r>
            <w:r>
              <w:rPr>
                <w:rFonts w:ascii="Times New Roman" w:hAnsi="Times New Roman" w:eastAsia="仿宋_GB2312" w:cs="Times New Roman"/>
                <w:color w:val="auto"/>
                <w:sz w:val="24"/>
                <w:szCs w:val="24"/>
                <w:highlight w:val="none"/>
              </w:rPr>
              <w:t>月1日至今签订同类项目业绩内容：</w:t>
            </w:r>
          </w:p>
          <w:p w14:paraId="5DD45453">
            <w:pPr>
              <w:pStyle w:val="3"/>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1.每提供一项得10分，本项最高得20分；</w:t>
            </w:r>
          </w:p>
          <w:p w14:paraId="3FFFE1CF">
            <w:pPr>
              <w:pStyle w:val="3"/>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t>2.不提供不得分。</w:t>
            </w:r>
          </w:p>
          <w:p w14:paraId="6EF31C5B">
            <w:pPr>
              <w:pStyle w:val="3"/>
              <w:keepNext w:val="0"/>
              <w:keepLines w:val="0"/>
              <w:pageBreakBefore w:val="0"/>
              <w:widowControl w:val="0"/>
              <w:kinsoku/>
              <w:wordWrap/>
              <w:overflowPunct/>
              <w:topLinePunct w:val="0"/>
              <w:autoSpaceDE/>
              <w:autoSpaceDN/>
              <w:bidi w:val="0"/>
              <w:adjustRightInd w:val="0"/>
              <w:snapToGrid w:val="0"/>
              <w:spacing w:line="400" w:lineRule="exact"/>
              <w:ind w:left="0" w:leftChars="0"/>
              <w:textAlignment w:val="auto"/>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u w:val="none"/>
              </w:rPr>
              <w:t>备注：提供合同（协议）关键页（含签订合同双方的单位名称、合同项目名称、项目</w:t>
            </w:r>
            <w:r>
              <w:rPr>
                <w:rFonts w:hint="eastAsia" w:ascii="Times New Roman" w:hAnsi="Times New Roman" w:eastAsia="仿宋_GB2312" w:cs="Times New Roman"/>
                <w:color w:val="auto"/>
                <w:sz w:val="24"/>
                <w:szCs w:val="24"/>
                <w:highlight w:val="none"/>
                <w:u w:val="none"/>
                <w:lang w:eastAsia="zh-CN"/>
              </w:rPr>
              <w:t>内容</w:t>
            </w:r>
            <w:r>
              <w:rPr>
                <w:rFonts w:ascii="Times New Roman" w:hAnsi="Times New Roman" w:eastAsia="仿宋_GB2312" w:cs="Times New Roman"/>
                <w:color w:val="auto"/>
                <w:sz w:val="24"/>
                <w:szCs w:val="24"/>
                <w:highlight w:val="none"/>
                <w:u w:val="none"/>
              </w:rPr>
              <w:t>与含签订合同双方的落款盖章、签订日期的关键页）复印件。不提供或资料不全不得分。</w:t>
            </w:r>
          </w:p>
        </w:tc>
        <w:tc>
          <w:tcPr>
            <w:tcW w:w="448" w:type="pct"/>
            <w:noWrap w:val="0"/>
            <w:vAlign w:val="center"/>
          </w:tcPr>
          <w:p w14:paraId="1BE1A3F9">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20</w:t>
            </w:r>
          </w:p>
        </w:tc>
      </w:tr>
      <w:tr w14:paraId="35E3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34" w:type="pct"/>
            <w:noWrap w:val="0"/>
            <w:vAlign w:val="center"/>
          </w:tcPr>
          <w:p w14:paraId="57EB1D2A">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w:t>
            </w:r>
          </w:p>
        </w:tc>
        <w:tc>
          <w:tcPr>
            <w:tcW w:w="1554" w:type="pct"/>
            <w:noWrap w:val="0"/>
            <w:vAlign w:val="center"/>
          </w:tcPr>
          <w:p w14:paraId="115124B8">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报价</w:t>
            </w:r>
          </w:p>
        </w:tc>
        <w:tc>
          <w:tcPr>
            <w:tcW w:w="2563" w:type="pct"/>
            <w:noWrap w:val="0"/>
            <w:vAlign w:val="center"/>
          </w:tcPr>
          <w:p w14:paraId="110A0A6A">
            <w:pPr>
              <w:pStyle w:val="3"/>
              <w:adjustRightInd w:val="0"/>
              <w:snapToGrid w:val="0"/>
              <w:spacing w:after="156" w:afterLines="50"/>
              <w:ind w:left="0" w:leftChars="0"/>
              <w:rPr>
                <w:rFonts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采用低价优先法计算，即满足报价要求且价格最低的报价为评审基准价，其价格分为满分。其他供应商的价格分统一按照下列公式计算：供应商报价得分=(评审基准价/供应商报价)×</w:t>
            </w:r>
            <w:r>
              <w:rPr>
                <w:rFonts w:hint="eastAsia"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rPr>
              <w:t>0。</w:t>
            </w:r>
          </w:p>
        </w:tc>
        <w:tc>
          <w:tcPr>
            <w:tcW w:w="448" w:type="pct"/>
            <w:noWrap w:val="0"/>
            <w:vAlign w:val="center"/>
          </w:tcPr>
          <w:p w14:paraId="7CDAC5B9">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lang w:val="en-US" w:eastAsia="zh-CN"/>
              </w:rPr>
              <w:t>1</w:t>
            </w:r>
            <w:r>
              <w:rPr>
                <w:rFonts w:ascii="Times New Roman" w:hAnsi="Times New Roman" w:eastAsia="仿宋_GB2312" w:cs="Times New Roman"/>
                <w:color w:val="auto"/>
                <w:sz w:val="28"/>
                <w:szCs w:val="28"/>
                <w:highlight w:val="none"/>
              </w:rPr>
              <w:t>0</w:t>
            </w:r>
          </w:p>
        </w:tc>
      </w:tr>
      <w:tr w14:paraId="3F9D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551" w:type="pct"/>
            <w:gridSpan w:val="3"/>
            <w:noWrap w:val="0"/>
            <w:vAlign w:val="center"/>
          </w:tcPr>
          <w:p w14:paraId="7B1AB8A3">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b/>
                <w:bCs/>
                <w:color w:val="auto"/>
                <w:sz w:val="28"/>
                <w:szCs w:val="28"/>
                <w:highlight w:val="none"/>
              </w:rPr>
              <w:t>合计</w:t>
            </w:r>
          </w:p>
        </w:tc>
        <w:tc>
          <w:tcPr>
            <w:tcW w:w="448" w:type="pct"/>
            <w:noWrap w:val="0"/>
            <w:vAlign w:val="center"/>
          </w:tcPr>
          <w:p w14:paraId="2F8A7358">
            <w:pPr>
              <w:pStyle w:val="3"/>
              <w:adjustRightInd w:val="0"/>
              <w:snapToGrid w:val="0"/>
              <w:spacing w:line="560" w:lineRule="exact"/>
              <w:ind w:left="0" w:leftChars="0"/>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100</w:t>
            </w:r>
          </w:p>
        </w:tc>
      </w:tr>
    </w:tbl>
    <w:p w14:paraId="168DA2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四、验收标准</w:t>
      </w:r>
    </w:p>
    <w:p w14:paraId="27E7978B">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1.</w:t>
      </w:r>
      <w:r>
        <w:rPr>
          <w:rFonts w:hint="eastAsia" w:ascii="Times New Roman" w:hAnsi="Times New Roman" w:eastAsia="仿宋_GB2312" w:cs="Times New Roman"/>
          <w:color w:val="auto"/>
          <w:sz w:val="32"/>
          <w:highlight w:val="none"/>
          <w:lang w:eastAsia="zh-CN"/>
        </w:rPr>
        <w:t>服务供应商</w:t>
      </w:r>
      <w:r>
        <w:rPr>
          <w:rFonts w:ascii="Times New Roman" w:hAnsi="Times New Roman" w:eastAsia="仿宋_GB2312" w:cs="Times New Roman"/>
          <w:color w:val="auto"/>
          <w:sz w:val="32"/>
          <w:highlight w:val="none"/>
        </w:rPr>
        <w:t>按照</w:t>
      </w:r>
      <w:r>
        <w:rPr>
          <w:rFonts w:hint="eastAsia" w:ascii="Times New Roman" w:hAnsi="Times New Roman" w:eastAsia="仿宋_GB2312" w:cs="Times New Roman"/>
          <w:color w:val="auto"/>
          <w:sz w:val="32"/>
          <w:highlight w:val="none"/>
          <w:lang w:eastAsia="zh-CN"/>
        </w:rPr>
        <w:t>采购方</w:t>
      </w:r>
      <w:r>
        <w:rPr>
          <w:rFonts w:ascii="Times New Roman" w:hAnsi="Times New Roman" w:eastAsia="仿宋_GB2312" w:cs="Times New Roman"/>
          <w:color w:val="auto"/>
          <w:sz w:val="32"/>
          <w:highlight w:val="none"/>
        </w:rPr>
        <w:t>需求，在活动现场完成所有服务项目，并留存现场相关照片。</w:t>
      </w:r>
    </w:p>
    <w:p w14:paraId="2A60F325">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Times New Roman" w:hAnsi="Times New Roman" w:eastAsia="仿宋_GB2312" w:cs="Times New Roman"/>
          <w:color w:val="auto"/>
          <w:sz w:val="32"/>
          <w:highlight w:val="none"/>
        </w:rPr>
      </w:pPr>
      <w:r>
        <w:rPr>
          <w:rFonts w:ascii="Times New Roman" w:hAnsi="Times New Roman" w:eastAsia="仿宋_GB2312" w:cs="Times New Roman"/>
          <w:color w:val="auto"/>
          <w:sz w:val="32"/>
          <w:highlight w:val="none"/>
        </w:rPr>
        <w:t>2.项目结束后，由</w:t>
      </w:r>
      <w:r>
        <w:rPr>
          <w:rFonts w:hint="eastAsia" w:ascii="Times New Roman" w:hAnsi="Times New Roman" w:eastAsia="仿宋_GB2312" w:cs="Times New Roman"/>
          <w:color w:val="auto"/>
          <w:sz w:val="32"/>
          <w:highlight w:val="none"/>
          <w:lang w:eastAsia="zh-CN"/>
        </w:rPr>
        <w:t>采购方</w:t>
      </w:r>
      <w:r>
        <w:rPr>
          <w:rFonts w:ascii="Times New Roman" w:hAnsi="Times New Roman" w:eastAsia="仿宋_GB2312" w:cs="Times New Roman"/>
          <w:color w:val="auto"/>
          <w:sz w:val="32"/>
          <w:highlight w:val="none"/>
        </w:rPr>
        <w:t>组织验收，以双方签定的合同和报价文件为标准，按照目标完成情况对</w:t>
      </w:r>
      <w:r>
        <w:rPr>
          <w:rFonts w:hint="eastAsia" w:ascii="Times New Roman" w:hAnsi="Times New Roman" w:eastAsia="仿宋_GB2312" w:cs="Times New Roman"/>
          <w:color w:val="auto"/>
          <w:sz w:val="32"/>
          <w:highlight w:val="none"/>
          <w:lang w:eastAsia="zh-CN"/>
        </w:rPr>
        <w:t>服务供应商</w:t>
      </w:r>
      <w:r>
        <w:rPr>
          <w:rFonts w:ascii="Times New Roman" w:hAnsi="Times New Roman" w:eastAsia="仿宋_GB2312" w:cs="Times New Roman"/>
          <w:color w:val="auto"/>
          <w:sz w:val="32"/>
          <w:highlight w:val="none"/>
        </w:rPr>
        <w:t>履约情况进行验收，验收结束后，由采购方出具验收结论。</w:t>
      </w:r>
    </w:p>
    <w:p w14:paraId="57150CFF">
      <w:r>
        <w:rPr>
          <w:rFonts w:ascii="Times New Roman" w:hAnsi="Times New Roman" w:eastAsia="仿宋_GB2312" w:cs="Times New Roman"/>
          <w:color w:val="auto"/>
          <w:sz w:val="32"/>
          <w:highlight w:val="none"/>
        </w:rPr>
        <w:br w:type="page"/>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F5ECC"/>
    <w:rsid w:val="3F475EFA"/>
    <w:rsid w:val="5CDF5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uppressAutoHyphens/>
      <w:ind w:left="420" w:leftChars="200"/>
    </w:pPr>
    <w:rPr>
      <w:rFonts w:ascii="Calibri" w:hAnsi="Calibri" w:eastAsia="宋体"/>
      <w:sz w:val="21"/>
      <w:szCs w:val="24"/>
    </w:rPr>
  </w:style>
  <w:style w:type="paragraph" w:styleId="3">
    <w:name w:val="table of authorities"/>
    <w:basedOn w:val="1"/>
    <w:next w:val="1"/>
    <w:unhideWhenUsed/>
    <w:qFormat/>
    <w:uiPriority w:val="99"/>
    <w:pPr>
      <w:ind w:left="420" w:leftChars="200"/>
    </w:pPr>
  </w:style>
  <w:style w:type="paragraph" w:styleId="4">
    <w:name w:val="Normal Indent"/>
    <w:basedOn w:val="1"/>
    <w:unhideWhenUsed/>
    <w:qFormat/>
    <w:uiPriority w:val="99"/>
    <w:pPr>
      <w:ind w:firstLine="420" w:firstLineChars="200"/>
    </w:pPr>
  </w:style>
  <w:style w:type="table" w:styleId="6">
    <w:name w:val="Table Grid"/>
    <w:basedOn w:val="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2871</Words>
  <Characters>2955</Characters>
  <Lines>0</Lines>
  <Paragraphs>0</Paragraphs>
  <TotalTime>0</TotalTime>
  <ScaleCrop>false</ScaleCrop>
  <LinksUpToDate>false</LinksUpToDate>
  <CharactersWithSpaces>2962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2026-06-22T02:23:00Z</dcterms:created>
  <dc:creator>Jennifer_</dc:creator>
  <cp:lastModifiedBy>Jennifer_</cp:lastModifiedBy>
  <dcterms:modified xsi:type="dcterms:W3CDTF">2026-06-22T08:39:20Z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66DDE048CF4543C8952FA7093FDEB5F0_11</vt:lpwstr>
  </property>
  <property fmtid="{D5CDD505-2E9C-101B-9397-08002B2CF9AE}" pid="4" name="KSOTemplateDocerSaveRecord">
    <vt:lpwstr>eyJoZGlkIjoiZjhjMzBkY2YxOTA1YTUxZmYzN2IwZTQ3MzcwYjVlZjUiLCJ1c2VySWQiOiIyMTMxNDY2NTUifQ==</vt:lpwstr>
  </property>
</Properties>
</file>