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hd w:val="clear" w:color="auto" w:fill="FFFFFF"/>
        <w:spacing w:before="0" w:beforeAutospacing="0" w:after="0" w:afterAutospacing="0" w:line="574" w:lineRule="exact"/>
        <w:rPr>
          <w:rFonts w:ascii="黑体" w:hAnsi="黑体" w:eastAsia="黑体" w:cs="仿宋_GB2312"/>
          <w:color w:val="auto"/>
          <w:sz w:val="28"/>
          <w:szCs w:val="28"/>
          <w:highlight w:val="none"/>
        </w:rPr>
      </w:pPr>
      <w:r>
        <w:rPr>
          <w:rFonts w:hint="eastAsia" w:ascii="黑体" w:hAnsi="黑体" w:eastAsia="黑体" w:cs="仿宋_GB2312"/>
          <w:color w:val="auto"/>
          <w:sz w:val="28"/>
          <w:szCs w:val="28"/>
          <w:highlight w:val="none"/>
        </w:rPr>
        <w:t>附件3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jc w:val="center"/>
        <w:rPr>
          <w:rFonts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仿宋_GB2312" w:eastAsia="方正小标宋简体" w:cs="仿宋_GB2312"/>
          <w:color w:val="auto"/>
          <w:sz w:val="44"/>
          <w:szCs w:val="44"/>
          <w:highlight w:val="none"/>
        </w:rPr>
        <w:t>20</w:t>
      </w:r>
      <w:r>
        <w:rPr>
          <w:rFonts w:hint="eastAsia" w:ascii="方正小标宋简体" w:hAnsi="仿宋_GB2312" w:eastAsia="方正小标宋简体" w:cs="仿宋_GB2312"/>
          <w:color w:val="auto"/>
          <w:sz w:val="44"/>
          <w:szCs w:val="44"/>
          <w:highlight w:val="none"/>
          <w:lang w:val="en-US" w:eastAsia="zh-CN"/>
        </w:rPr>
        <w:t>20</w:t>
      </w:r>
      <w:r>
        <w:rPr>
          <w:rFonts w:hint="eastAsia" w:ascii="方正小标宋简体" w:hAnsi="仿宋_GB2312" w:eastAsia="方正小标宋简体" w:cs="仿宋_GB2312"/>
          <w:color w:val="auto"/>
          <w:sz w:val="44"/>
          <w:szCs w:val="44"/>
          <w:highlight w:val="none"/>
        </w:rPr>
        <w:t>年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中山市商务发展专项资金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jc w:val="center"/>
        <w:rPr>
          <w:rFonts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（促进对外贸易项目）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jc w:val="center"/>
        <w:rPr>
          <w:rFonts w:ascii="方正小标宋简体" w:eastAsia="方正小标宋简体" w:cs="黑体"/>
          <w:bCs/>
          <w:color w:val="auto"/>
          <w:spacing w:val="-6"/>
          <w:sz w:val="44"/>
          <w:szCs w:val="44"/>
          <w:highlight w:val="none"/>
        </w:rPr>
      </w:pPr>
      <w:r>
        <w:rPr>
          <w:rFonts w:hint="eastAsia" w:ascii="方正小标宋简体" w:eastAsia="方正小标宋简体" w:cs="黑体"/>
          <w:bCs/>
          <w:color w:val="auto"/>
          <w:spacing w:val="-6"/>
          <w:sz w:val="44"/>
          <w:szCs w:val="44"/>
          <w:highlight w:val="none"/>
        </w:rPr>
        <w:t>支持企业投保出口信用保险申报指南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jc w:val="center"/>
        <w:rPr>
          <w:rFonts w:ascii="方正小标宋简体" w:eastAsia="方正小标宋简体" w:cs="黑体"/>
          <w:bCs/>
          <w:color w:val="auto"/>
          <w:spacing w:val="-6"/>
          <w:sz w:val="44"/>
          <w:szCs w:val="44"/>
          <w:highlight w:val="none"/>
        </w:rPr>
      </w:pPr>
    </w:p>
    <w:p>
      <w:pPr>
        <w:pStyle w:val="6"/>
        <w:shd w:val="clear" w:color="auto" w:fill="FFFFFF"/>
        <w:spacing w:before="0" w:beforeAutospacing="0" w:after="0" w:afterAutospacing="0" w:line="574" w:lineRule="exact"/>
        <w:ind w:firstLine="640" w:firstLineChars="20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一</w:t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支持</w:t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对象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在我市登记注册，具有对外贸易经营资格的企业法人，自主向国家批准从事出口信用保险业务的保险公司（以下简称保险公司）投保短期出口信用保险种类并已缴纳保费（含保险公司垫付，下同）的企业（以下简称投保企业），以及为投保企业垫支保险费的保险公司。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ind w:firstLine="640" w:firstLineChars="20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二</w:t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支持标准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（一）对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保单生效日上年度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出口额在300万美元（含）以下（以省商务厅发布的具体企业名单为准）的小微企业投保平台类保险产品（以下简称“小微企业专项”），按年度总保费给予20%的资助。其中：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ascii="仿宋_GB2312" w:eastAsia="仿宋_GB2312"/>
          <w:color w:val="auto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、年度保费由保险公司先行垫付的，市财政资助资金由保险公司统一汇总申请，资助资金直接拨付给保险公司；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ascii="仿宋_GB2312" w:eastAsia="仿宋_GB2312"/>
          <w:color w:val="auto"/>
          <w:sz w:val="32"/>
          <w:szCs w:val="32"/>
          <w:highlight w:val="none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、年度保费由投保企业自行缴纳的，市财政资助资金由投保企业自行申请，资助资金拨付给投保企业。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（二）对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保单生效日上年度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出口额1000万美元至5000万美元的中型企业（以省商务厅发布的具体企业名单为准）投保“新兴国际市场政治风险及附加订单风险”的（以下简称“中型企业专项”），保费需由投保企业先行缴纳，按年度总保费给予20%的资助。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（三）对小微企业专项和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中型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企业专项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以外的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投保企业（以下简称“一般企业”），按其实际缴纳保费给予30%的资助，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总保费低于5000元的企业保险费不予支持。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（四）对向保险公司申请资信调查的企业，按其实际缴纳资信调查费用给予100%的全额资助。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（五）每家小微企业专项支持总额最高不超过20万元，每家中型企业专项和一般企业支持总额最高不超过30万元。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（六）对企业就同一保险标的重复投保并同时申报资金的，将取消企业当期该保险标的的资助资格。</w:t>
      </w:r>
    </w:p>
    <w:p>
      <w:pPr>
        <w:pStyle w:val="6"/>
        <w:shd w:val="clear" w:color="auto" w:fill="FFFFFF"/>
        <w:spacing w:before="0" w:beforeAutospacing="0" w:after="0" w:afterAutospacing="0" w:line="574" w:lineRule="exact"/>
        <w:ind w:firstLine="640" w:firstLineChars="200"/>
        <w:rPr>
          <w:rStyle w:val="15"/>
          <w:rFonts w:ascii="黑体" w:hAnsi="黑体" w:eastAsia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Style w:val="15"/>
          <w:rFonts w:ascii="黑体" w:hAnsi="黑体" w:eastAsia="黑体"/>
          <w:color w:val="auto"/>
          <w:sz w:val="32"/>
          <w:szCs w:val="32"/>
          <w:highlight w:val="none"/>
          <w:shd w:val="clear" w:color="auto" w:fill="FFFFFF"/>
        </w:rPr>
        <w:t>三、支持期间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年申报的资助期为201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年1月1日至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2020年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日。资金申报归属期以保险公司提供发票的时间为准。</w:t>
      </w:r>
    </w:p>
    <w:p>
      <w:pPr>
        <w:pStyle w:val="11"/>
        <w:shd w:val="clear" w:color="auto" w:fill="FFFFFF"/>
        <w:spacing w:before="0" w:beforeAutospacing="0" w:after="0" w:afterAutospacing="0" w:line="574" w:lineRule="exact"/>
        <w:ind w:firstLine="640"/>
        <w:jc w:val="both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四、</w:t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申报程序</w:t>
      </w:r>
    </w:p>
    <w:p>
      <w:pPr>
        <w:pStyle w:val="11"/>
        <w:shd w:val="clear" w:color="auto" w:fill="FFFFFF"/>
        <w:spacing w:before="0" w:beforeAutospacing="0" w:after="0" w:afterAutospacing="0" w:line="574" w:lineRule="exact"/>
        <w:ind w:firstLine="640"/>
        <w:jc w:val="both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ascii="仿宋_GB2312" w:eastAsia="仿宋_GB2312"/>
          <w:color w:val="auto"/>
          <w:sz w:val="32"/>
          <w:szCs w:val="32"/>
          <w:highlight w:val="none"/>
        </w:rPr>
        <w:t>申报程序分为纸质材料申报和网上申报。保险公司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负责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通知企业申报，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初审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纸质材料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后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  <w:t>提交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给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  <w:t>市商务局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。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企业将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保险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公司审核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通过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的纸质材料上传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中山市产业扶持发展专项资金信息管理系统，</w:t>
      </w:r>
      <w:r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  <w:t>镇区商务主管部门在系统中初审电子资料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1、保险公司初审纸质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申报材料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符合条件的企业将申请材料（一式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份）送达保险公司。保险公司对企业提供的数据进行核对，于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前汇总编制《促进投保出口信用保险专项资金申请汇总表》（附件3-1）、《小微企业专项资金申请汇总表》（附件3-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和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3-3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）和《中型企业专项资金汇总表》（附件3-4）及初审合格的企业申报材料报中山市商务局对外贸易促进科。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2、各镇区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商务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主管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部门审核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网上申报材料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企业通过中山市产业扶持发展专项资金信息管理系统完成在线申报（网站：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"http://fczj.zs.gov.cn/" </w:instrText>
      </w:r>
      <w:r>
        <w:rPr>
          <w:color w:val="auto"/>
          <w:highlight w:val="none"/>
        </w:rPr>
        <w:fldChar w:fldCharType="separate"/>
      </w:r>
      <w:r>
        <w:rPr>
          <w:rStyle w:val="10"/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http://fczj.zs.gov.cn/</w:t>
      </w:r>
      <w:r>
        <w:rPr>
          <w:rStyle w:val="10"/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咨询电话：15107605576）,申报流程：①注册；②申报“中山市商务发展专项资金（促进对外贸易项目）支持企业投保出口信用保险事项”；③申报企业上传申请材料。各镇区商务主管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在中山市产业扶持发展专项资金信息管理系统于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日前完成在线初审。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五</w:t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申报材料</w:t>
      </w:r>
    </w:p>
    <w:p>
      <w:pPr>
        <w:pStyle w:val="6"/>
        <w:adjustRightInd w:val="0"/>
        <w:snapToGrid w:val="0"/>
        <w:spacing w:before="0" w:beforeAutospacing="0" w:after="0" w:afterAutospacing="0" w:line="574" w:lineRule="exact"/>
        <w:ind w:firstLine="640"/>
        <w:rPr>
          <w:rFonts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仿宋_GB2312"/>
          <w:color w:val="auto"/>
          <w:sz w:val="32"/>
          <w:szCs w:val="32"/>
          <w:highlight w:val="none"/>
        </w:rPr>
        <w:t>（一）小微企业专项申报材料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1、小微企业专项资金申请汇总表（附件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3-2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或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3-3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）；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2、经小微企业盖章的保单文件；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3、保险费通知书（仅提供第一页）；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4、保险费发票；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5、企业付款银行水单（非垫付类企业提供）；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6、企业营业执照复印件（非垫付类企业提供）；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7、其他有关证明材料。</w:t>
      </w:r>
    </w:p>
    <w:p>
      <w:pPr>
        <w:pStyle w:val="6"/>
        <w:adjustRightInd w:val="0"/>
        <w:snapToGrid w:val="0"/>
        <w:spacing w:before="0" w:beforeAutospacing="0" w:after="0" w:afterAutospacing="0" w:line="574" w:lineRule="exact"/>
        <w:ind w:firstLine="640"/>
        <w:rPr>
          <w:rFonts w:ascii="楷体_GB2312" w:hAnsi="仿宋_GB2312" w:eastAsia="楷体_GB2312" w:cs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仿宋_GB2312"/>
          <w:color w:val="auto"/>
          <w:sz w:val="32"/>
          <w:szCs w:val="32"/>
          <w:highlight w:val="none"/>
        </w:rPr>
        <w:t>（二）中型企业专项申报材料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1、中型企业专项资金申请表（附件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3-5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）；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、经中型企业盖章的保单文件;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、保险费通知书（仅提供第一页）；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、保险费发票；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5、企业付款银行水单）；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6、企业营业执照复印件；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7、其他有关证明材料。</w:t>
      </w:r>
    </w:p>
    <w:p>
      <w:pPr>
        <w:pStyle w:val="6"/>
        <w:adjustRightInd w:val="0"/>
        <w:snapToGrid w:val="0"/>
        <w:spacing w:before="0" w:beforeAutospacing="0" w:after="0" w:afterAutospacing="0" w:line="574" w:lineRule="exact"/>
        <w:ind w:firstLine="640"/>
        <w:rPr>
          <w:rFonts w:ascii="楷体_GB2312" w:hAnsi="仿宋_GB2312" w:eastAsia="楷体_GB2312" w:cs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仿宋_GB2312"/>
          <w:color w:val="auto"/>
          <w:sz w:val="32"/>
          <w:szCs w:val="32"/>
          <w:highlight w:val="none"/>
        </w:rPr>
        <w:t>（三）一般企业申报材料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1、促进投保短期出口信用保险专项资金申请表（附件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3-6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）；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2、企业投保明细表（附件3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-7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）；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3、保险费通知书或最低保险费通知书（仅提供第一页）；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4、保险费发票；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5、企业付款银行水单；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6、企业营业执照复印件；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7、其他相关的资料。</w:t>
      </w:r>
    </w:p>
    <w:p>
      <w:pPr>
        <w:pStyle w:val="6"/>
        <w:adjustRightInd w:val="0"/>
        <w:snapToGrid w:val="0"/>
        <w:spacing w:before="0" w:beforeAutospacing="0" w:after="0" w:afterAutospacing="0" w:line="574" w:lineRule="exact"/>
        <w:ind w:firstLine="640"/>
        <w:rPr>
          <w:rFonts w:ascii="楷体_GB2312" w:hAnsi="仿宋_GB2312" w:eastAsia="楷体_GB2312" w:cs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仿宋_GB2312"/>
          <w:color w:val="auto"/>
          <w:sz w:val="32"/>
          <w:szCs w:val="32"/>
          <w:highlight w:val="none"/>
        </w:rPr>
        <w:t>（四）资信调</w:t>
      </w:r>
      <w:bookmarkStart w:id="0" w:name="_GoBack"/>
      <w:bookmarkEnd w:id="0"/>
      <w:r>
        <w:rPr>
          <w:rFonts w:hint="eastAsia" w:ascii="楷体_GB2312" w:hAnsi="仿宋_GB2312" w:eastAsia="楷体_GB2312" w:cs="仿宋_GB2312"/>
          <w:color w:val="auto"/>
          <w:sz w:val="32"/>
          <w:szCs w:val="32"/>
          <w:highlight w:val="none"/>
        </w:rPr>
        <w:t>查费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1、资信调查费付款通知书；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、资信调查费发票；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、企业付款银行水单；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4、企业营业执照复印件。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以上材料均仅需提供复印件，每页必须加盖申请单位公章，企业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申请资料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编号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顺序排列整理，必须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胶装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装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订成册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，编制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封面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（见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3-8）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、目录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和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页码，没有装订成册的不予受理（装订标准参考附件3-9）。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六</w:t>
      </w:r>
      <w:r>
        <w:rPr>
          <w:rFonts w:ascii="黑体" w:hAnsi="黑体" w:eastAsia="黑体"/>
          <w:color w:val="auto"/>
          <w:sz w:val="32"/>
          <w:szCs w:val="32"/>
          <w:highlight w:val="none"/>
        </w:rPr>
        <w:t>、经办单位及联系方式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涉及申报材料问题请咨询投保保险公司联络人：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平安产险，刘思薇，13085873101，liusiwei@pingan.com.cn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太保产险，欧珊珊，13424538017，cpic033@cpic.com.cn</w:t>
      </w:r>
    </w:p>
    <w:p>
      <w:pPr>
        <w:wordWrap w:val="0"/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人保财险，何铭</w:t>
      </w:r>
      <w:r>
        <w:rPr>
          <w:rFonts w:hint="eastAsia" w:ascii="宋体" w:hAnsi="宋体" w:cs="宋体"/>
          <w:color w:val="auto"/>
          <w:kern w:val="0"/>
          <w:sz w:val="32"/>
          <w:szCs w:val="32"/>
          <w:highlight w:val="none"/>
        </w:rPr>
        <w:t>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，电话0760-88363075，hemingkun@guangd.picc.com.cn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中国信保，王晓帆，0760-87881222-803/18028300336， wangxf@sinosure.com.cn</w:t>
      </w:r>
    </w:p>
    <w:p>
      <w:pPr>
        <w:adjustRightInd w:val="0"/>
        <w:snapToGrid w:val="0"/>
        <w:spacing w:line="574" w:lineRule="exact"/>
        <w:rPr>
          <w:rFonts w:hAnsi="仿宋_GB2312" w:eastAsia="仿宋_GB2312"/>
          <w:color w:val="auto"/>
          <w:sz w:val="32"/>
          <w:szCs w:val="32"/>
          <w:highlight w:val="none"/>
        </w:rPr>
      </w:pPr>
    </w:p>
    <w:p>
      <w:pPr>
        <w:adjustRightInd w:val="0"/>
        <w:snapToGrid w:val="0"/>
        <w:spacing w:line="574" w:lineRule="exact"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hAnsi="仿宋_GB2312" w:eastAsia="仿宋_GB2312"/>
          <w:color w:val="auto"/>
          <w:sz w:val="32"/>
          <w:szCs w:val="32"/>
          <w:highlight w:val="none"/>
        </w:rPr>
        <w:t>附件：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3-1. 促进投保出口信用保险专项资金申请汇总表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 xml:space="preserve">  3-2. 小微企业专项资金申请汇总表（保险公司垫付）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 xml:space="preserve">  3-3. 小微企业专项资金申请汇总表（保险公司未垫付）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 xml:space="preserve">  3-4. 中型企业专项资金汇总表</w:t>
      </w:r>
    </w:p>
    <w:p>
      <w:pPr>
        <w:adjustRightInd w:val="0"/>
        <w:snapToGrid w:val="0"/>
        <w:spacing w:line="574" w:lineRule="exact"/>
        <w:ind w:firstLine="640" w:firstLineChars="200"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 xml:space="preserve">  3-5. 中型企业专项资金申请表</w:t>
      </w:r>
    </w:p>
    <w:p>
      <w:pPr>
        <w:adjustRightInd w:val="0"/>
        <w:snapToGrid w:val="0"/>
        <w:spacing w:line="574" w:lineRule="exact"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 xml:space="preserve">      3-6. 促进投保短期出口信用保险专项资金申请表</w:t>
      </w:r>
    </w:p>
    <w:p>
      <w:pPr>
        <w:adjustRightInd w:val="0"/>
        <w:snapToGrid w:val="0"/>
        <w:spacing w:line="574" w:lineRule="exact"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 xml:space="preserve">      3-7. 企业投保明细表</w:t>
      </w:r>
    </w:p>
    <w:p>
      <w:pPr>
        <w:adjustRightInd w:val="0"/>
        <w:snapToGrid w:val="0"/>
        <w:spacing w:line="574" w:lineRule="exact"/>
        <w:rPr>
          <w:rFonts w:ascii="仿宋_GB2312" w:hAns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 xml:space="preserve">      3-8. 封面模板</w:t>
      </w:r>
    </w:p>
    <w:p>
      <w:pPr>
        <w:adjustRightInd w:val="0"/>
        <w:snapToGrid w:val="0"/>
        <w:spacing w:line="574" w:lineRule="exact"/>
        <w:ind w:firstLine="960" w:firstLineChars="300"/>
        <w:rPr>
          <w:rFonts w:hAnsi="仿宋_GB2312" w:eastAsia="仿宋_GB2312"/>
          <w:color w:val="auto"/>
          <w:sz w:val="32"/>
          <w:szCs w:val="32"/>
          <w:highlight w:val="none"/>
        </w:rPr>
        <w:sectPr>
          <w:pgSz w:w="11906" w:h="16838"/>
          <w:pgMar w:top="2098" w:right="1588" w:bottom="2098" w:left="1588" w:header="851" w:footer="992" w:gutter="0"/>
          <w:cols w:space="720" w:num="1"/>
          <w:docGrid w:type="lines" w:linePitch="319" w:charSpace="0"/>
        </w:sect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3-9. 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</w:rPr>
        <w:t>材料装订标准示范</w:t>
      </w:r>
    </w:p>
    <w:p>
      <w:pPr>
        <w:adjustRightInd w:val="0"/>
        <w:snapToGrid w:val="0"/>
        <w:spacing w:line="574" w:lineRule="exact"/>
        <w:ind w:right="1280"/>
        <w:rPr>
          <w:rFonts w:hAnsi="仿宋_GB2312" w:eastAsia="仿宋_GB2312"/>
          <w:color w:val="auto"/>
          <w:sz w:val="32"/>
          <w:szCs w:val="32"/>
          <w:highlight w:val="none"/>
        </w:rPr>
      </w:pPr>
    </w:p>
    <w:tbl>
      <w:tblPr>
        <w:tblStyle w:val="7"/>
        <w:tblW w:w="12649" w:type="dxa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740"/>
        <w:gridCol w:w="1960"/>
        <w:gridCol w:w="1900"/>
        <w:gridCol w:w="1700"/>
        <w:gridCol w:w="1520"/>
        <w:gridCol w:w="1540"/>
        <w:gridCol w:w="168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  <w:t>附件3</w:t>
            </w:r>
            <w:r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  <w:t>-</w:t>
            </w:r>
            <w:r>
              <w:rPr>
                <w:rFonts w:ascii="黑体" w:hAnsi="黑体" w:eastAsia="黑体"/>
                <w:color w:val="auto"/>
                <w:kern w:val="0"/>
                <w:sz w:val="28"/>
                <w:szCs w:val="28"/>
                <w:highlight w:val="none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6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方正小标宋简体" w:hAnsi="宋体" w:eastAsia="方正小标宋简体" w:cs="宋体"/>
                <w:bCs/>
                <w:color w:val="auto"/>
                <w:kern w:val="0"/>
                <w:sz w:val="44"/>
                <w:szCs w:val="44"/>
                <w:highlight w:val="none"/>
              </w:rPr>
            </w:pPr>
            <w:r>
              <w:rPr>
                <w:rFonts w:hint="eastAsia" w:ascii="方正小标宋简体" w:hAnsi="宋体" w:eastAsia="方正小标宋简体" w:cs="宋体"/>
                <w:bCs/>
                <w:color w:val="auto"/>
                <w:kern w:val="0"/>
                <w:sz w:val="44"/>
                <w:szCs w:val="44"/>
                <w:highlight w:val="none"/>
              </w:rPr>
              <w:t>促进投保出口信用保险专项资金申请汇总表</w:t>
            </w:r>
          </w:p>
          <w:p>
            <w:pPr>
              <w:widowControl/>
              <w:spacing w:line="574" w:lineRule="exact"/>
              <w:jc w:val="center"/>
              <w:rPr>
                <w:rFonts w:ascii="楷体_GB2312" w:hAnsi="宋体" w:eastAsia="楷体_GB2312" w:cs="宋体"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楷体_GB2312" w:hAnsi="宋体" w:eastAsia="楷体_GB2312" w:cs="宋体"/>
                <w:bCs/>
                <w:color w:val="auto"/>
                <w:kern w:val="0"/>
                <w:sz w:val="32"/>
                <w:szCs w:val="32"/>
                <w:highlight w:val="none"/>
              </w:rPr>
              <w:t>（一般企业）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64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结算时间：  年  月至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填报单位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：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序号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海关编码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出口企业名称</w:t>
            </w:r>
          </w:p>
        </w:tc>
        <w:tc>
          <w:tcPr>
            <w:tcW w:w="1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201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年1月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1日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2020年2月8日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投保金额(美元)</w:t>
            </w: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 xml:space="preserve"> 201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年1月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1日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2020年2月8日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实缴保险费(人民币)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201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年1月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1日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2020年2月8日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实缴资信调查费(人民币)</w:t>
            </w:r>
          </w:p>
        </w:tc>
        <w:tc>
          <w:tcPr>
            <w:tcW w:w="1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201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年1月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1日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  <w:lang w:val="en-US" w:eastAsia="zh-CN"/>
              </w:rPr>
              <w:t>2020年2月8日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资助金额(人民币)</w:t>
            </w:r>
          </w:p>
        </w:tc>
        <w:tc>
          <w:tcPr>
            <w:tcW w:w="1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highlight w:val="none"/>
              </w:rPr>
              <w:t>合计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adjustRightInd w:val="0"/>
        <w:snapToGrid w:val="0"/>
        <w:spacing w:line="574" w:lineRule="exact"/>
        <w:rPr>
          <w:rFonts w:hAnsi="仿宋_GB2312" w:eastAsia="仿宋_GB2312"/>
          <w:color w:val="auto"/>
          <w:sz w:val="32"/>
          <w:szCs w:val="32"/>
          <w:highlight w:val="none"/>
        </w:rPr>
        <w:sectPr>
          <w:pgSz w:w="16838" w:h="11906" w:orient="landscape"/>
          <w:pgMar w:top="1588" w:right="2098" w:bottom="1588" w:left="2098" w:header="851" w:footer="992" w:gutter="0"/>
          <w:cols w:space="720" w:num="1"/>
          <w:docGrid w:type="linesAndChars" w:linePitch="319" w:charSpace="0"/>
        </w:sectPr>
      </w:pPr>
    </w:p>
    <w:tbl>
      <w:tblPr>
        <w:tblStyle w:val="7"/>
        <w:tblW w:w="13893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559"/>
        <w:gridCol w:w="643"/>
        <w:gridCol w:w="633"/>
        <w:gridCol w:w="787"/>
        <w:gridCol w:w="914"/>
        <w:gridCol w:w="166"/>
        <w:gridCol w:w="1251"/>
        <w:gridCol w:w="509"/>
        <w:gridCol w:w="1192"/>
        <w:gridCol w:w="888"/>
        <w:gridCol w:w="672"/>
        <w:gridCol w:w="1088"/>
        <w:gridCol w:w="329"/>
        <w:gridCol w:w="1071"/>
        <w:gridCol w:w="488"/>
        <w:gridCol w:w="9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  <w:t>附件</w:t>
            </w:r>
            <w:r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  <w:t>3-2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cs="Calibri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389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6"/>
                <w:szCs w:val="3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6"/>
                <w:szCs w:val="36"/>
                <w:highlight w:val="none"/>
              </w:rPr>
              <w:t>中山市小微企业专项资金申请汇总表（保险公司垫付）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389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32"/>
                <w:szCs w:val="32"/>
                <w:highlight w:val="none"/>
              </w:rPr>
              <w:t>结算时间：年月至月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填报单位（盖章）：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填报时间：  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海关编码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201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年出口实绩（万美元）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应缴保险费（人民币）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保险公司垫付保险费金额（人民币）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省级财政补贴（人民币）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省级财政补贴比例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申请资助金额（人民币）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righ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7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647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保险公司开户的银行名称（人民币）：保险公司开户的银行账号（人民币）：兹声明以上填报内容无讹并承担法律责任。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647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7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647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申请单位（公章）年月日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89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注：本表用于中山市小微企业申请总保费的</w:t>
            </w:r>
            <w:r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%对应资助。申请资助金额（人民币）＝应缴保险费（人民币）*20%。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填报人：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1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00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联系电话：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rPr>
                <w:rFonts w:cs="Calibri"/>
                <w:color w:val="auto"/>
                <w:kern w:val="0"/>
                <w:szCs w:val="21"/>
                <w:highlight w:val="none"/>
              </w:rPr>
            </w:pPr>
          </w:p>
        </w:tc>
      </w:tr>
    </w:tbl>
    <w:p>
      <w:pPr>
        <w:adjustRightInd w:val="0"/>
        <w:snapToGrid w:val="0"/>
        <w:spacing w:line="574" w:lineRule="exact"/>
        <w:rPr>
          <w:rFonts w:hAnsi="仿宋_GB2312" w:eastAsia="仿宋_GB2312"/>
          <w:color w:val="auto"/>
          <w:sz w:val="32"/>
          <w:szCs w:val="32"/>
          <w:highlight w:val="none"/>
        </w:rPr>
        <w:sectPr>
          <w:pgSz w:w="16838" w:h="11906" w:orient="landscape"/>
          <w:pgMar w:top="1588" w:right="2098" w:bottom="1588" w:left="2098" w:header="851" w:footer="992" w:gutter="0"/>
          <w:cols w:space="720" w:num="1"/>
          <w:docGrid w:type="lines" w:linePitch="319" w:charSpace="0"/>
        </w:sectPr>
      </w:pPr>
    </w:p>
    <w:tbl>
      <w:tblPr>
        <w:tblStyle w:val="7"/>
        <w:tblW w:w="1319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844"/>
        <w:gridCol w:w="112"/>
        <w:gridCol w:w="29"/>
        <w:gridCol w:w="1276"/>
        <w:gridCol w:w="255"/>
        <w:gridCol w:w="28"/>
        <w:gridCol w:w="1418"/>
        <w:gridCol w:w="141"/>
        <w:gridCol w:w="13"/>
        <w:gridCol w:w="1121"/>
        <w:gridCol w:w="285"/>
        <w:gridCol w:w="114"/>
        <w:gridCol w:w="247"/>
        <w:gridCol w:w="346"/>
        <w:gridCol w:w="285"/>
        <w:gridCol w:w="282"/>
        <w:gridCol w:w="902"/>
        <w:gridCol w:w="92"/>
        <w:gridCol w:w="646"/>
        <w:gridCol w:w="630"/>
        <w:gridCol w:w="732"/>
        <w:gridCol w:w="686"/>
        <w:gridCol w:w="743"/>
        <w:gridCol w:w="6"/>
        <w:gridCol w:w="101"/>
        <w:gridCol w:w="13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" w:type="dxa"/>
          <w:trHeight w:val="405" w:hRule="atLeast"/>
        </w:trPr>
        <w:tc>
          <w:tcPr>
            <w:tcW w:w="13055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  <w:t>附件</w:t>
            </w:r>
            <w:r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  <w:t>3-3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519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方正大标宋简体" w:hAnsi="宋体" w:eastAsia="方正大标宋简体" w:cs="宋体"/>
                <w:color w:val="auto"/>
                <w:kern w:val="0"/>
                <w:sz w:val="36"/>
                <w:szCs w:val="36"/>
                <w:highlight w:val="none"/>
              </w:rPr>
            </w:pPr>
            <w:r>
              <w:rPr>
                <w:rFonts w:hint="eastAsia" w:ascii="方正大标宋简体" w:hAnsi="宋体" w:eastAsia="方正大标宋简体" w:cs="宋体"/>
                <w:color w:val="auto"/>
                <w:kern w:val="0"/>
                <w:sz w:val="36"/>
                <w:szCs w:val="36"/>
                <w:highlight w:val="none"/>
              </w:rPr>
              <w:t>小微企业专项资金申请汇总表（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6"/>
                <w:szCs w:val="36"/>
                <w:highlight w:val="none"/>
              </w:rPr>
              <w:t>保险公司未垫付</w:t>
            </w:r>
            <w:r>
              <w:rPr>
                <w:rFonts w:hint="eastAsia" w:ascii="方正大标宋简体" w:hAnsi="宋体" w:eastAsia="方正大标宋简体" w:cs="宋体"/>
                <w:color w:val="auto"/>
                <w:kern w:val="0"/>
                <w:sz w:val="36"/>
                <w:szCs w:val="36"/>
                <w:highlight w:val="none"/>
              </w:rPr>
              <w:t>）</w:t>
            </w:r>
          </w:p>
        </w:tc>
        <w:tc>
          <w:tcPr>
            <w:tcW w:w="14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" w:type="dxa"/>
          <w:trHeight w:val="285" w:hRule="atLeast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105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填报时间：  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" w:type="dxa"/>
          <w:trHeight w:val="840" w:hRule="atLeast"/>
        </w:trPr>
        <w:tc>
          <w:tcPr>
            <w:tcW w:w="7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1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155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海关编码</w:t>
            </w:r>
          </w:p>
        </w:tc>
        <w:tc>
          <w:tcPr>
            <w:tcW w:w="155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201</w:t>
            </w:r>
            <w:r>
              <w:rPr>
                <w:rFonts w:hint="eastAsia"/>
                <w:color w:val="auto"/>
                <w:kern w:val="0"/>
                <w:sz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</w:rPr>
              <w:t>年出口实绩</w:t>
            </w:r>
            <w:r>
              <w:rPr>
                <w:color w:val="auto"/>
                <w:kern w:val="0"/>
                <w:sz w:val="24"/>
                <w:highlight w:val="none"/>
              </w:rPr>
              <w:t>(</w:t>
            </w:r>
            <w:r>
              <w:rPr>
                <w:rFonts w:hint="eastAsia" w:ascii="宋体" w:hAnsi="宋体"/>
                <w:color w:val="auto"/>
                <w:kern w:val="0"/>
                <w:sz w:val="24"/>
                <w:highlight w:val="none"/>
              </w:rPr>
              <w:t>万美元</w:t>
            </w:r>
            <w:r>
              <w:rPr>
                <w:color w:val="auto"/>
                <w:kern w:val="0"/>
                <w:sz w:val="24"/>
                <w:highlight w:val="none"/>
              </w:rPr>
              <w:t>)</w:t>
            </w:r>
          </w:p>
        </w:tc>
        <w:tc>
          <w:tcPr>
            <w:tcW w:w="212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应缴保险费</w:t>
            </w:r>
          </w:p>
        </w:tc>
        <w:tc>
          <w:tcPr>
            <w:tcW w:w="146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已缴保险费金额（折人民币）</w:t>
            </w:r>
          </w:p>
        </w:tc>
        <w:tc>
          <w:tcPr>
            <w:tcW w:w="1368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已缴资信调查费（人民币）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申请资助金额（人民币）</w:t>
            </w: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" w:type="dxa"/>
          <w:trHeight w:val="574" w:hRule="atLeast"/>
        </w:trPr>
        <w:tc>
          <w:tcPr>
            <w:tcW w:w="7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5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126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6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6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1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" w:type="dxa"/>
          <w:trHeight w:val="409" w:hRule="atLeast"/>
        </w:trPr>
        <w:tc>
          <w:tcPr>
            <w:tcW w:w="7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5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5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美元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人民币</w:t>
            </w:r>
          </w:p>
        </w:tc>
        <w:tc>
          <w:tcPr>
            <w:tcW w:w="146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6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18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5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" w:type="dxa"/>
          <w:trHeight w:val="315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4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" w:type="dxa"/>
          <w:trHeight w:val="90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auto"/>
                <w:kern w:val="0"/>
                <w:sz w:val="24"/>
                <w:highlight w:val="none"/>
              </w:rPr>
              <w:t>合计</w:t>
            </w: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4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" w:type="dxa"/>
          <w:trHeight w:val="1300" w:hRule="atLeast"/>
        </w:trPr>
        <w:tc>
          <w:tcPr>
            <w:tcW w:w="13055" w:type="dxa"/>
            <w:gridSpan w:val="26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企业开户的</w:t>
            </w: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u w:val="single"/>
              </w:rPr>
              <w:t>银行名称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（人民币）：</w:t>
            </w:r>
          </w:p>
          <w:p>
            <w:pPr>
              <w:widowControl/>
              <w:spacing w:line="574" w:lineRule="exact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企业开户的</w:t>
            </w: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u w:val="single"/>
              </w:rPr>
              <w:t>银行帐号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（人民币）：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  <w:p>
            <w:pPr>
              <w:widowControl/>
              <w:spacing w:line="574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兹声明以上填报内容无讹并承担法律责任。</w:t>
            </w:r>
          </w:p>
          <w:p>
            <w:pPr>
              <w:widowControl/>
              <w:spacing w:line="574" w:lineRule="exact"/>
              <w:jc w:val="right"/>
              <w:rPr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申请单位（公章） 年 月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" w:type="dxa"/>
          <w:trHeight w:val="675" w:hRule="atLeast"/>
        </w:trPr>
        <w:tc>
          <w:tcPr>
            <w:tcW w:w="13055" w:type="dxa"/>
            <w:gridSpan w:val="2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注：本表用于小微企业申请</w:t>
            </w:r>
            <w:r>
              <w:rPr>
                <w:rFonts w:hint="eastAsia"/>
                <w:color w:val="auto"/>
                <w:kern w:val="0"/>
                <w:sz w:val="24"/>
                <w:highlight w:val="none"/>
              </w:rPr>
              <w:t>20%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保费及</w:t>
            </w:r>
            <w:r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%资信调查费对应资助。申请资助金额（人民币）</w:t>
            </w:r>
            <w:r>
              <w:rPr>
                <w:color w:val="auto"/>
                <w:kern w:val="0"/>
                <w:sz w:val="24"/>
                <w:highlight w:val="none"/>
              </w:rPr>
              <w:t>=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已缴人民币保险费×20%+资信调查费金额×</w:t>
            </w:r>
            <w:r>
              <w:rPr>
                <w:color w:val="auto"/>
                <w:kern w:val="0"/>
                <w:sz w:val="24"/>
                <w:highlight w:val="none"/>
              </w:rPr>
              <w:t>100%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9" w:type="dxa"/>
          <w:trHeight w:val="574" w:hRule="atLeast"/>
        </w:trPr>
        <w:tc>
          <w:tcPr>
            <w:tcW w:w="13055" w:type="dxa"/>
            <w:gridSpan w:val="2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632" w:hRule="atLeast"/>
        </w:trPr>
        <w:tc>
          <w:tcPr>
            <w:tcW w:w="26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  <w:t>附件</w:t>
            </w:r>
            <w:r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  <w:t>3-4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7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638" w:hRule="atLeast"/>
        </w:trPr>
        <w:tc>
          <w:tcPr>
            <w:tcW w:w="12948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6"/>
                <w:szCs w:val="3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6"/>
                <w:szCs w:val="36"/>
                <w:highlight w:val="none"/>
              </w:rPr>
              <w:t>中型企业专项资金汇总表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285" w:hRule="atLeast"/>
        </w:trPr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填报单位（盖章）：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70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填报时间：  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285" w:hRule="atLeast"/>
        </w:trPr>
        <w:tc>
          <w:tcPr>
            <w:tcW w:w="7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18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14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海关编码</w:t>
            </w:r>
          </w:p>
        </w:tc>
        <w:tc>
          <w:tcPr>
            <w:tcW w:w="170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18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年出口实绩（万美元）</w:t>
            </w:r>
          </w:p>
        </w:tc>
        <w:tc>
          <w:tcPr>
            <w:tcW w:w="156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年度保险费（人民币）</w:t>
            </w:r>
          </w:p>
        </w:tc>
        <w:tc>
          <w:tcPr>
            <w:tcW w:w="22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已缴保险费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已缴资信调查费（人民币）</w:t>
            </w:r>
          </w:p>
        </w:tc>
        <w:tc>
          <w:tcPr>
            <w:tcW w:w="216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申请资助金额（人民币）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570" w:hRule="atLeast"/>
        </w:trPr>
        <w:tc>
          <w:tcPr>
            <w:tcW w:w="7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70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6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人民币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占年度保险费比例</w:t>
            </w:r>
          </w:p>
        </w:tc>
        <w:tc>
          <w:tcPr>
            <w:tcW w:w="12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16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285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285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285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285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合计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574" w:hRule="atLeast"/>
        </w:trPr>
        <w:tc>
          <w:tcPr>
            <w:tcW w:w="12948" w:type="dxa"/>
            <w:gridSpan w:val="2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注：本表用于中型企业投保“新兴国际市场政治风险及附加订单风险”总保费20%及</w:t>
            </w:r>
            <w:r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%资信调查费对应资助。</w:t>
            </w:r>
          </w:p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申请资助金额（人民币）＝年度保险费（人民币）×20%+资信调查费金额×</w:t>
            </w:r>
            <w:r>
              <w:rPr>
                <w:color w:val="auto"/>
                <w:kern w:val="0"/>
                <w:sz w:val="24"/>
                <w:highlight w:val="none"/>
              </w:rPr>
              <w:t>100%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574" w:hRule="atLeast"/>
        </w:trPr>
        <w:tc>
          <w:tcPr>
            <w:tcW w:w="12948" w:type="dxa"/>
            <w:gridSpan w:val="2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285" w:hRule="atLeast"/>
        </w:trPr>
        <w:tc>
          <w:tcPr>
            <w:tcW w:w="26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填报人：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联系电话：</w:t>
            </w:r>
          </w:p>
        </w:tc>
        <w:tc>
          <w:tcPr>
            <w:tcW w:w="27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638" w:hRule="atLeast"/>
        </w:trPr>
        <w:tc>
          <w:tcPr>
            <w:tcW w:w="12948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rPr>
                <w:rFonts w:ascii="黑体" w:hAnsi="黑体" w:eastAsia="黑体" w:cs="宋体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  <w:t>附件</w:t>
            </w:r>
            <w:r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  <w:highlight w:val="none"/>
              </w:rPr>
              <w:t>3-5</w:t>
            </w:r>
          </w:p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6"/>
                <w:szCs w:val="3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6"/>
                <w:szCs w:val="36"/>
                <w:highlight w:val="none"/>
              </w:rPr>
              <w:t>中型企业专项资金申请表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285" w:hRule="atLeast"/>
        </w:trPr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填报单位（盖章）：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70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填报时间：  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285" w:hRule="atLeast"/>
        </w:trPr>
        <w:tc>
          <w:tcPr>
            <w:tcW w:w="7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18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14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海关编码</w:t>
            </w:r>
          </w:p>
        </w:tc>
        <w:tc>
          <w:tcPr>
            <w:tcW w:w="170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年出口实绩（万美元）</w:t>
            </w:r>
          </w:p>
        </w:tc>
        <w:tc>
          <w:tcPr>
            <w:tcW w:w="156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年度保险费（人民币）</w:t>
            </w:r>
          </w:p>
        </w:tc>
        <w:tc>
          <w:tcPr>
            <w:tcW w:w="226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已缴保险费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已缴资信调查费（人民币）</w:t>
            </w:r>
          </w:p>
        </w:tc>
        <w:tc>
          <w:tcPr>
            <w:tcW w:w="216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申请资助金额（人民币）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570" w:hRule="atLeast"/>
        </w:trPr>
        <w:tc>
          <w:tcPr>
            <w:tcW w:w="7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41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70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6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人民币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占年度保险费比例</w:t>
            </w:r>
          </w:p>
        </w:tc>
        <w:tc>
          <w:tcPr>
            <w:tcW w:w="12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16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285" w:hRule="atLeast"/>
        </w:trPr>
        <w:tc>
          <w:tcPr>
            <w:tcW w:w="7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合计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1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574" w:hRule="atLeast"/>
        </w:trPr>
        <w:tc>
          <w:tcPr>
            <w:tcW w:w="12948" w:type="dxa"/>
            <w:gridSpan w:val="2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74" w:lineRule="exac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企业开户的</w:t>
            </w: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u w:val="single"/>
              </w:rPr>
              <w:t>银行名称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（人民币）：</w:t>
            </w:r>
          </w:p>
          <w:p>
            <w:pPr>
              <w:widowControl/>
              <w:spacing w:line="574" w:lineRule="exac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企业开户的</w:t>
            </w: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u w:val="single"/>
              </w:rPr>
              <w:t>银行帐号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（人民币）：</w:t>
            </w:r>
          </w:p>
          <w:p>
            <w:pPr>
              <w:widowControl/>
              <w:spacing w:line="574" w:lineRule="exac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兹声明以上填报内容无讹并承担法律责任。</w:t>
            </w:r>
          </w:p>
          <w:p>
            <w:pPr>
              <w:widowControl/>
              <w:spacing w:line="574" w:lineRule="exact"/>
              <w:jc w:val="righ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申请单位（公章）年月日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574" w:hRule="atLeast"/>
        </w:trPr>
        <w:tc>
          <w:tcPr>
            <w:tcW w:w="12948" w:type="dxa"/>
            <w:gridSpan w:val="2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574" w:hRule="atLeast"/>
        </w:trPr>
        <w:tc>
          <w:tcPr>
            <w:tcW w:w="12948" w:type="dxa"/>
            <w:gridSpan w:val="2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注：本表用于中型企业投保“新兴国际市场政治风险及附加订单风险”总保费20%及</w:t>
            </w:r>
            <w:r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%资信调查费对应资助。</w:t>
            </w:r>
          </w:p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申请资助金额（人民币）＝年度保险费（人民币）×20%+资信调查费金额×</w:t>
            </w:r>
            <w:r>
              <w:rPr>
                <w:color w:val="auto"/>
                <w:kern w:val="0"/>
                <w:sz w:val="24"/>
                <w:highlight w:val="none"/>
              </w:rPr>
              <w:t>100%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574" w:hRule="atLeast"/>
        </w:trPr>
        <w:tc>
          <w:tcPr>
            <w:tcW w:w="12948" w:type="dxa"/>
            <w:gridSpan w:val="2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46" w:type="dxa"/>
          <w:trHeight w:val="285" w:hRule="atLeast"/>
        </w:trPr>
        <w:tc>
          <w:tcPr>
            <w:tcW w:w="26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填报人：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联系电话：</w:t>
            </w:r>
          </w:p>
        </w:tc>
        <w:tc>
          <w:tcPr>
            <w:tcW w:w="27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74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snapToGrid w:val="0"/>
        <w:spacing w:line="574" w:lineRule="exact"/>
        <w:jc w:val="left"/>
        <w:rPr>
          <w:rFonts w:eastAsia="仿宋_GB2312" w:cs="仿宋_GB2312"/>
          <w:color w:val="auto"/>
          <w:sz w:val="30"/>
          <w:szCs w:val="30"/>
          <w:highlight w:val="none"/>
        </w:rPr>
        <w:sectPr>
          <w:pgSz w:w="16838" w:h="11906" w:orient="landscape"/>
          <w:pgMar w:top="1588" w:right="2098" w:bottom="1588" w:left="2098" w:header="851" w:footer="992" w:gutter="0"/>
          <w:cols w:space="720" w:num="1"/>
          <w:docGrid w:type="lines" w:linePitch="319" w:charSpace="0"/>
        </w:sectPr>
      </w:pPr>
    </w:p>
    <w:p>
      <w:pPr>
        <w:snapToGrid w:val="0"/>
        <w:spacing w:line="574" w:lineRule="exact"/>
        <w:jc w:val="left"/>
        <w:rPr>
          <w:rFonts w:ascii="黑体" w:hAnsi="黑体" w:eastAsia="黑体" w:cs="仿宋_GB2312"/>
          <w:color w:val="auto"/>
          <w:sz w:val="28"/>
          <w:szCs w:val="28"/>
          <w:highlight w:val="none"/>
        </w:rPr>
      </w:pPr>
      <w:r>
        <w:rPr>
          <w:rFonts w:hint="eastAsia" w:ascii="黑体" w:hAnsi="黑体" w:eastAsia="黑体" w:cs="仿宋_GB2312"/>
          <w:color w:val="auto"/>
          <w:sz w:val="28"/>
          <w:szCs w:val="28"/>
          <w:highlight w:val="none"/>
        </w:rPr>
        <w:t>附件</w:t>
      </w:r>
      <w:r>
        <w:rPr>
          <w:rFonts w:ascii="黑体" w:hAnsi="黑体" w:eastAsia="黑体" w:cs="仿宋_GB2312"/>
          <w:color w:val="auto"/>
          <w:sz w:val="28"/>
          <w:szCs w:val="28"/>
          <w:highlight w:val="none"/>
        </w:rPr>
        <w:t>3-6</w:t>
      </w:r>
    </w:p>
    <w:p>
      <w:pPr>
        <w:spacing w:line="574" w:lineRule="exact"/>
        <w:jc w:val="center"/>
        <w:rPr>
          <w:rFonts w:eastAsia="方正大标宋简体" w:cs="方正大标宋简体"/>
          <w:color w:val="auto"/>
          <w:sz w:val="36"/>
          <w:szCs w:val="36"/>
          <w:highlight w:val="none"/>
        </w:rPr>
      </w:pPr>
      <w:r>
        <w:rPr>
          <w:rFonts w:hint="eastAsia" w:eastAsia="方正大标宋简体" w:cs="方正大标宋简体"/>
          <w:color w:val="auto"/>
          <w:sz w:val="36"/>
          <w:szCs w:val="36"/>
          <w:highlight w:val="none"/>
        </w:rPr>
        <w:t>促进投保短期出口信用保险专项资金申请表</w:t>
      </w:r>
    </w:p>
    <w:p>
      <w:pPr>
        <w:spacing w:line="574" w:lineRule="exact"/>
        <w:jc w:val="center"/>
        <w:rPr>
          <w:rFonts w:eastAsia="仿宋_GB2312" w:cs="仿宋_GB2312"/>
          <w:color w:val="auto"/>
          <w:sz w:val="36"/>
          <w:szCs w:val="36"/>
          <w:highlight w:val="none"/>
        </w:rPr>
      </w:pPr>
      <w:r>
        <w:rPr>
          <w:rFonts w:hint="eastAsia" w:ascii="楷体_GB2312" w:hAnsi="宋体" w:eastAsia="楷体_GB2312" w:cs="宋体"/>
          <w:bCs/>
          <w:color w:val="auto"/>
          <w:kern w:val="0"/>
          <w:sz w:val="32"/>
          <w:szCs w:val="32"/>
          <w:highlight w:val="none"/>
        </w:rPr>
        <w:t>（一般企业）</w:t>
      </w:r>
    </w:p>
    <w:p>
      <w:pPr>
        <w:spacing w:line="574" w:lineRule="exact"/>
        <w:ind w:right="420"/>
        <w:jc w:val="center"/>
        <w:rPr>
          <w:color w:val="auto"/>
          <w:sz w:val="30"/>
          <w:szCs w:val="30"/>
          <w:highlight w:val="none"/>
        </w:rPr>
      </w:pPr>
      <w:r>
        <w:rPr>
          <w:rFonts w:hint="eastAsia"/>
          <w:color w:val="auto"/>
          <w:sz w:val="24"/>
          <w:highlight w:val="none"/>
        </w:rPr>
        <w:t>填报时间：  年   月   日</w:t>
      </w:r>
    </w:p>
    <w:tbl>
      <w:tblPr>
        <w:tblStyle w:val="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1"/>
        <w:gridCol w:w="3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129" w:type="dxa"/>
            <w:vMerge w:val="restart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2131" w:type="dxa"/>
            <w:vMerge w:val="restart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574" w:lineRule="exact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联系人姓名</w:t>
            </w:r>
          </w:p>
        </w:tc>
        <w:tc>
          <w:tcPr>
            <w:tcW w:w="3077" w:type="dxa"/>
            <w:vAlign w:val="center"/>
          </w:tcPr>
          <w:p>
            <w:pPr>
              <w:spacing w:line="574" w:lineRule="exact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129" w:type="dxa"/>
            <w:vMerge w:val="continue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131" w:type="dxa"/>
            <w:vMerge w:val="continue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3077" w:type="dxa"/>
            <w:vAlign w:val="center"/>
          </w:tcPr>
          <w:p>
            <w:pPr>
              <w:spacing w:line="574" w:lineRule="exact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固话：</w:t>
            </w:r>
          </w:p>
          <w:p>
            <w:pPr>
              <w:spacing w:line="574" w:lineRule="exact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129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企业海关编码</w:t>
            </w:r>
          </w:p>
        </w:tc>
        <w:tc>
          <w:tcPr>
            <w:tcW w:w="2131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保单号</w:t>
            </w:r>
          </w:p>
        </w:tc>
        <w:tc>
          <w:tcPr>
            <w:tcW w:w="3077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129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投保金额</w:t>
            </w:r>
          </w:p>
        </w:tc>
        <w:tc>
          <w:tcPr>
            <w:tcW w:w="2131" w:type="dxa"/>
            <w:vAlign w:val="center"/>
          </w:tcPr>
          <w:p>
            <w:pPr>
              <w:spacing w:line="574" w:lineRule="exact"/>
              <w:ind w:firstLine="1080" w:firstLineChars="45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美元</w:t>
            </w:r>
          </w:p>
        </w:tc>
        <w:tc>
          <w:tcPr>
            <w:tcW w:w="2131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投保时间</w:t>
            </w:r>
          </w:p>
        </w:tc>
        <w:tc>
          <w:tcPr>
            <w:tcW w:w="3077" w:type="dxa"/>
            <w:vAlign w:val="center"/>
          </w:tcPr>
          <w:p>
            <w:pPr>
              <w:spacing w:line="574" w:lineRule="exact"/>
              <w:ind w:firstLine="480" w:firstLineChars="20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年月至月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129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已缴保险费</w:t>
            </w:r>
          </w:p>
        </w:tc>
        <w:tc>
          <w:tcPr>
            <w:tcW w:w="2131" w:type="dxa"/>
            <w:vAlign w:val="center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元人民币</w:t>
            </w:r>
          </w:p>
        </w:tc>
        <w:tc>
          <w:tcPr>
            <w:tcW w:w="2131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已缴资信调查费</w:t>
            </w:r>
          </w:p>
        </w:tc>
        <w:tc>
          <w:tcPr>
            <w:tcW w:w="3077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129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申请资助金额</w:t>
            </w:r>
          </w:p>
        </w:tc>
        <w:tc>
          <w:tcPr>
            <w:tcW w:w="7339" w:type="dxa"/>
            <w:gridSpan w:val="3"/>
            <w:vAlign w:val="center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468" w:type="dxa"/>
            <w:gridSpan w:val="4"/>
            <w:vAlign w:val="center"/>
          </w:tcPr>
          <w:p>
            <w:pPr>
              <w:spacing w:line="574" w:lineRule="exact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企业开户的</w:t>
            </w: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u w:val="single"/>
              </w:rPr>
              <w:t>银行名称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（人民币）：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468" w:type="dxa"/>
            <w:gridSpan w:val="4"/>
            <w:vAlign w:val="center"/>
          </w:tcPr>
          <w:p>
            <w:pPr>
              <w:spacing w:line="574" w:lineRule="exact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企业开户的</w:t>
            </w: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u w:val="single"/>
              </w:rPr>
              <w:t>银行帐号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（人民币）：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1" w:hRule="atLeast"/>
        </w:trPr>
        <w:tc>
          <w:tcPr>
            <w:tcW w:w="9468" w:type="dxa"/>
            <w:gridSpan w:val="4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兹声明以上填报内容无讹并承担法律责任。</w:t>
            </w:r>
          </w:p>
          <w:p>
            <w:pPr>
              <w:spacing w:line="574" w:lineRule="exact"/>
              <w:ind w:firstLine="120" w:firstLineChars="5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企业法人（签名）</w:t>
            </w:r>
          </w:p>
          <w:p>
            <w:pPr>
              <w:spacing w:line="574" w:lineRule="exact"/>
              <w:ind w:firstLine="600" w:firstLineChars="25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公章</w:t>
            </w:r>
          </w:p>
          <w:p>
            <w:pPr>
              <w:spacing w:line="574" w:lineRule="exact"/>
              <w:ind w:firstLine="6960" w:firstLineChars="290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年月日</w:t>
            </w:r>
          </w:p>
        </w:tc>
      </w:tr>
    </w:tbl>
    <w:p>
      <w:pPr>
        <w:spacing w:line="574" w:lineRule="exac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说明：1、企业名称及开户银行名称需填全称；</w:t>
      </w:r>
    </w:p>
    <w:p>
      <w:pPr>
        <w:spacing w:line="574" w:lineRule="exac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2、银行帐号应为申请企业接收资助资金的人民币开户银行帐号；</w:t>
      </w:r>
    </w:p>
    <w:p>
      <w:pPr>
        <w:spacing w:line="574" w:lineRule="exac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3、本申请表一份，经保险公司核对后送至市商务局；</w:t>
      </w:r>
    </w:p>
    <w:p>
      <w:pPr>
        <w:pBdr>
          <w:bottom w:val="none" w:color="auto" w:sz="0" w:space="1"/>
          <w:right w:val="none" w:color="auto" w:sz="0" w:space="4"/>
        </w:pBdr>
        <w:spacing w:line="574" w:lineRule="exact"/>
        <w:rPr>
          <w:rFonts w:ascii="黑体" w:hAnsi="黑体" w:eastAsia="黑体" w:cs="仿宋_GB2312"/>
          <w:color w:val="auto"/>
          <w:sz w:val="28"/>
          <w:szCs w:val="28"/>
          <w:highlight w:val="none"/>
        </w:rPr>
      </w:pPr>
      <w:r>
        <w:rPr>
          <w:rFonts w:ascii="宋体" w:hAnsi="宋体"/>
          <w:color w:val="auto"/>
          <w:highlight w:val="none"/>
        </w:rPr>
        <w:br w:type="page"/>
      </w:r>
      <w:r>
        <w:rPr>
          <w:rFonts w:hint="eastAsia" w:ascii="黑体" w:hAnsi="黑体" w:eastAsia="黑体" w:cs="仿宋_GB2312"/>
          <w:color w:val="auto"/>
          <w:sz w:val="28"/>
          <w:szCs w:val="28"/>
          <w:highlight w:val="none"/>
        </w:rPr>
        <w:t>附件3</w:t>
      </w:r>
      <w:r>
        <w:rPr>
          <w:rFonts w:ascii="黑体" w:hAnsi="黑体" w:eastAsia="黑体" w:cs="仿宋_GB2312"/>
          <w:color w:val="auto"/>
          <w:sz w:val="28"/>
          <w:szCs w:val="28"/>
          <w:highlight w:val="none"/>
        </w:rPr>
        <w:t>-7</w:t>
      </w:r>
    </w:p>
    <w:p>
      <w:pPr>
        <w:spacing w:line="574" w:lineRule="exact"/>
        <w:jc w:val="center"/>
        <w:rPr>
          <w:rFonts w:eastAsia="方正大标宋简体" w:cs="方正大标宋简体"/>
          <w:bCs/>
          <w:color w:val="auto"/>
          <w:sz w:val="36"/>
          <w:szCs w:val="36"/>
          <w:highlight w:val="none"/>
        </w:rPr>
      </w:pPr>
      <w:r>
        <w:rPr>
          <w:rFonts w:hint="eastAsia" w:eastAsia="方正大标宋简体" w:cs="方正大标宋简体"/>
          <w:bCs/>
          <w:color w:val="auto"/>
          <w:sz w:val="36"/>
          <w:szCs w:val="36"/>
          <w:highlight w:val="none"/>
        </w:rPr>
        <w:t>企业投保明细表</w:t>
      </w:r>
    </w:p>
    <w:p>
      <w:pPr>
        <w:spacing w:line="574" w:lineRule="exact"/>
        <w:jc w:val="center"/>
        <w:rPr>
          <w:rFonts w:eastAsia="方正大标宋简体" w:cs="方正大标宋简体"/>
          <w:bCs/>
          <w:color w:val="auto"/>
          <w:sz w:val="36"/>
          <w:szCs w:val="36"/>
          <w:highlight w:val="none"/>
        </w:rPr>
      </w:pPr>
      <w:r>
        <w:rPr>
          <w:rFonts w:hint="eastAsia" w:ascii="楷体_GB2312" w:hAnsi="宋体" w:eastAsia="楷体_GB2312" w:cs="宋体"/>
          <w:bCs/>
          <w:color w:val="auto"/>
          <w:kern w:val="0"/>
          <w:sz w:val="32"/>
          <w:szCs w:val="32"/>
          <w:highlight w:val="none"/>
        </w:rPr>
        <w:t>（一般企业）</w:t>
      </w:r>
    </w:p>
    <w:p>
      <w:pPr>
        <w:spacing w:line="574" w:lineRule="exact"/>
        <w:jc w:val="center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>（年月至年月）</w:t>
      </w:r>
    </w:p>
    <w:p>
      <w:pPr>
        <w:spacing w:line="574" w:lineRule="exact"/>
        <w:rPr>
          <w:color w:val="auto"/>
          <w:sz w:val="24"/>
          <w:highlight w:val="none"/>
        </w:rPr>
      </w:pPr>
    </w:p>
    <w:p>
      <w:pPr>
        <w:spacing w:line="574" w:lineRule="exac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投保单位（公章）：</w:t>
      </w:r>
    </w:p>
    <w:tbl>
      <w:tblPr>
        <w:tblStyle w:val="7"/>
        <w:tblW w:w="10490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1276"/>
        <w:gridCol w:w="1559"/>
        <w:gridCol w:w="1559"/>
        <w:gridCol w:w="1418"/>
        <w:gridCol w:w="1559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09" w:type="dxa"/>
            <w:vAlign w:val="center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保险费或资信调查费发票开具日期</w:t>
            </w:r>
          </w:p>
        </w:tc>
        <w:tc>
          <w:tcPr>
            <w:tcW w:w="1276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保险费发票号码</w:t>
            </w: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保险费通知书或最低保险费通知书或资信调查费通知书编号</w:t>
            </w: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投保金额</w:t>
            </w:r>
          </w:p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（折美元）</w:t>
            </w: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应缴保险费</w:t>
            </w:r>
          </w:p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（折美元）</w:t>
            </w: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实缴保险费</w:t>
            </w:r>
          </w:p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（折人民币）</w:t>
            </w:r>
          </w:p>
        </w:tc>
        <w:tc>
          <w:tcPr>
            <w:tcW w:w="992" w:type="dxa"/>
            <w:vAlign w:val="center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709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  <w:r>
              <w:rPr>
                <w:rFonts w:ascii="宋体" w:hAnsi="宋体" w:cs="Arial"/>
                <w:color w:val="auto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09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  <w:r>
              <w:rPr>
                <w:rFonts w:ascii="宋体" w:hAnsi="宋体" w:cs="Arial"/>
                <w:color w:val="auto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9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  <w:r>
              <w:rPr>
                <w:rFonts w:ascii="宋体" w:hAnsi="宋体" w:cs="Arial"/>
                <w:color w:val="auto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09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  <w:r>
              <w:rPr>
                <w:rFonts w:ascii="宋体" w:hAnsi="宋体" w:cs="Arial"/>
                <w:color w:val="auto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09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  <w:r>
              <w:rPr>
                <w:rFonts w:ascii="宋体" w:hAnsi="宋体" w:cs="Arial"/>
                <w:color w:val="auto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09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  <w:r>
              <w:rPr>
                <w:rFonts w:ascii="宋体" w:hAnsi="宋体" w:cs="Arial"/>
                <w:color w:val="auto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09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  <w:r>
              <w:rPr>
                <w:rFonts w:ascii="宋体" w:hAnsi="宋体" w:cs="Arial"/>
                <w:color w:val="auto"/>
                <w:sz w:val="24"/>
                <w:highlight w:val="none"/>
              </w:rPr>
              <w:t>　</w:t>
            </w: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574" w:lineRule="exact"/>
              <w:jc w:val="right"/>
              <w:rPr>
                <w:rFonts w:ascii="宋体"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3403" w:type="dxa"/>
            <w:gridSpan w:val="3"/>
            <w:vMerge w:val="restart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合计</w:t>
            </w:r>
          </w:p>
        </w:tc>
        <w:tc>
          <w:tcPr>
            <w:tcW w:w="1559" w:type="dxa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保险费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3403" w:type="dxa"/>
            <w:gridSpan w:val="3"/>
            <w:vMerge w:val="continue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</w:tcPr>
          <w:p>
            <w:pPr>
              <w:spacing w:line="574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</w:tcPr>
          <w:p>
            <w:pPr>
              <w:spacing w:line="574" w:lineRule="exact"/>
              <w:jc w:val="righ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59" w:type="dxa"/>
          </w:tcPr>
          <w:p>
            <w:pPr>
              <w:spacing w:line="574" w:lineRule="exact"/>
              <w:jc w:val="righ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</w:tcPr>
          <w:p>
            <w:pPr>
              <w:spacing w:line="574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资信费</w:t>
            </w:r>
          </w:p>
        </w:tc>
      </w:tr>
    </w:tbl>
    <w:p>
      <w:pPr>
        <w:adjustRightInd w:val="0"/>
        <w:snapToGrid w:val="0"/>
        <w:spacing w:line="574" w:lineRule="exact"/>
        <w:rPr>
          <w:rFonts w:hAnsi="仿宋_GB2312" w:eastAsia="仿宋_GB2312"/>
          <w:color w:val="auto"/>
          <w:sz w:val="32"/>
          <w:szCs w:val="32"/>
          <w:highlight w:val="none"/>
        </w:rPr>
        <w:sectPr>
          <w:pgSz w:w="11906" w:h="16838"/>
          <w:pgMar w:top="2098" w:right="1588" w:bottom="2098" w:left="1588" w:header="851" w:footer="992" w:gutter="0"/>
          <w:cols w:space="720" w:num="1"/>
          <w:docGrid w:type="lines" w:linePitch="319" w:charSpace="0"/>
        </w:sectPr>
      </w:pPr>
    </w:p>
    <w:p>
      <w:pPr>
        <w:snapToGrid w:val="0"/>
        <w:spacing w:line="574" w:lineRule="exact"/>
        <w:rPr>
          <w:rFonts w:ascii="黑体" w:hAnsi="黑体" w:eastAsia="黑体" w:cs="仿宋_GB2312"/>
          <w:color w:val="auto"/>
          <w:sz w:val="28"/>
          <w:szCs w:val="28"/>
          <w:highlight w:val="none"/>
        </w:rPr>
      </w:pPr>
      <w:r>
        <w:rPr>
          <w:rFonts w:hint="eastAsia" w:ascii="黑体" w:hAnsi="黑体" w:eastAsia="黑体" w:cs="仿宋_GB2312"/>
          <w:color w:val="auto"/>
          <w:sz w:val="28"/>
          <w:szCs w:val="28"/>
          <w:highlight w:val="none"/>
        </w:rPr>
        <w:t>附件</w:t>
      </w:r>
      <w:r>
        <w:rPr>
          <w:rFonts w:ascii="黑体" w:hAnsi="黑体" w:eastAsia="黑体" w:cs="仿宋_GB2312"/>
          <w:color w:val="auto"/>
          <w:sz w:val="28"/>
          <w:szCs w:val="28"/>
          <w:highlight w:val="none"/>
        </w:rPr>
        <w:t>3-8</w:t>
      </w:r>
    </w:p>
    <w:p>
      <w:pPr>
        <w:snapToGrid w:val="0"/>
        <w:spacing w:line="574" w:lineRule="exact"/>
        <w:rPr>
          <w:rFonts w:ascii="黑体" w:hAnsi="黑体" w:eastAsia="黑体" w:cs="仿宋_GB2312"/>
          <w:color w:val="auto"/>
          <w:szCs w:val="32"/>
          <w:highlight w:val="none"/>
        </w:rPr>
      </w:pPr>
    </w:p>
    <w:p>
      <w:pPr>
        <w:snapToGrid w:val="0"/>
        <w:spacing w:line="574" w:lineRule="exact"/>
        <w:ind w:firstLine="645"/>
        <w:jc w:val="center"/>
        <w:rPr>
          <w:rFonts w:ascii="方正小标宋简体" w:hAnsi="黑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黑体" w:eastAsia="方正小标宋简体"/>
          <w:color w:val="auto"/>
          <w:sz w:val="44"/>
          <w:szCs w:val="44"/>
          <w:highlight w:val="none"/>
          <w:lang w:val="en-US" w:eastAsia="zh-CN"/>
        </w:rPr>
        <w:t>2020</w:t>
      </w:r>
      <w:r>
        <w:rPr>
          <w:rFonts w:hint="eastAsia" w:ascii="方正小标宋简体" w:hAnsi="黑体" w:eastAsia="方正小标宋简体"/>
          <w:color w:val="auto"/>
          <w:sz w:val="44"/>
          <w:szCs w:val="44"/>
          <w:highlight w:val="none"/>
        </w:rPr>
        <w:t>年度中山市商务发展专项资金</w:t>
      </w:r>
    </w:p>
    <w:p>
      <w:pPr>
        <w:snapToGrid w:val="0"/>
        <w:spacing w:line="574" w:lineRule="exact"/>
        <w:ind w:firstLine="645"/>
        <w:jc w:val="center"/>
        <w:rPr>
          <w:rFonts w:ascii="方正小标宋简体" w:hAnsi="黑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黑体" w:eastAsia="方正小标宋简体"/>
          <w:color w:val="auto"/>
          <w:sz w:val="44"/>
          <w:szCs w:val="44"/>
          <w:highlight w:val="none"/>
        </w:rPr>
        <w:t>支持</w:t>
      </w:r>
      <w:r>
        <w:rPr>
          <w:rFonts w:ascii="方正小标宋简体" w:hAnsi="黑体" w:eastAsia="方正小标宋简体"/>
          <w:color w:val="auto"/>
          <w:sz w:val="44"/>
          <w:szCs w:val="44"/>
          <w:highlight w:val="none"/>
        </w:rPr>
        <w:t>企业投保</w:t>
      </w:r>
      <w:r>
        <w:rPr>
          <w:rFonts w:hint="eastAsia" w:ascii="方正小标宋简体" w:hAnsi="黑体" w:eastAsia="方正小标宋简体"/>
          <w:color w:val="auto"/>
          <w:sz w:val="44"/>
          <w:szCs w:val="44"/>
          <w:highlight w:val="none"/>
        </w:rPr>
        <w:t>出口信用</w:t>
      </w:r>
      <w:r>
        <w:rPr>
          <w:rFonts w:ascii="方正小标宋简体" w:hAnsi="黑体" w:eastAsia="方正小标宋简体"/>
          <w:color w:val="auto"/>
          <w:sz w:val="44"/>
          <w:szCs w:val="44"/>
          <w:highlight w:val="none"/>
        </w:rPr>
        <w:t>保险</w:t>
      </w:r>
      <w:r>
        <w:rPr>
          <w:rFonts w:hint="eastAsia" w:ascii="方正小标宋简体" w:hAnsi="黑体" w:eastAsia="方正小标宋简体"/>
          <w:color w:val="auto"/>
          <w:sz w:val="44"/>
          <w:szCs w:val="44"/>
          <w:highlight w:val="none"/>
        </w:rPr>
        <w:t>事项</w:t>
      </w:r>
    </w:p>
    <w:p>
      <w:pPr>
        <w:snapToGrid w:val="0"/>
        <w:spacing w:line="574" w:lineRule="exact"/>
        <w:ind w:firstLine="645"/>
        <w:jc w:val="center"/>
        <w:rPr>
          <w:rFonts w:ascii="方正小标宋简体" w:hAnsi="黑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黑体" w:eastAsia="方正小标宋简体"/>
          <w:color w:val="auto"/>
          <w:sz w:val="44"/>
          <w:szCs w:val="44"/>
          <w:highlight w:val="none"/>
        </w:rPr>
        <w:t>申报材料</w:t>
      </w:r>
    </w:p>
    <w:p>
      <w:pPr>
        <w:snapToGrid w:val="0"/>
        <w:spacing w:line="574" w:lineRule="exact"/>
        <w:ind w:firstLine="645"/>
        <w:rPr>
          <w:rFonts w:ascii="仿宋_GB2312" w:hAnsi="仿宋_GB2312"/>
          <w:color w:val="auto"/>
          <w:szCs w:val="32"/>
          <w:highlight w:val="none"/>
        </w:rPr>
      </w:pPr>
    </w:p>
    <w:p>
      <w:pPr>
        <w:snapToGrid w:val="0"/>
        <w:spacing w:line="574" w:lineRule="exact"/>
        <w:ind w:firstLine="645"/>
        <w:rPr>
          <w:rFonts w:ascii="仿宋_GB2312" w:hAnsi="仿宋_GB2312"/>
          <w:color w:val="auto"/>
          <w:szCs w:val="32"/>
          <w:highlight w:val="none"/>
        </w:rPr>
      </w:pPr>
    </w:p>
    <w:p>
      <w:pPr>
        <w:snapToGrid w:val="0"/>
        <w:spacing w:line="574" w:lineRule="exact"/>
        <w:ind w:firstLine="645"/>
        <w:rPr>
          <w:rFonts w:ascii="仿宋_GB2312" w:hAnsi="仿宋_GB2312"/>
          <w:color w:val="auto"/>
          <w:szCs w:val="32"/>
          <w:highlight w:val="none"/>
        </w:rPr>
      </w:pPr>
    </w:p>
    <w:p>
      <w:pPr>
        <w:spacing w:line="574" w:lineRule="exact"/>
        <w:rPr>
          <w:rFonts w:ascii="仿宋_GB2312"/>
          <w:color w:val="auto"/>
          <w:szCs w:val="32"/>
          <w:highlight w:val="none"/>
        </w:rPr>
      </w:pPr>
      <w:r>
        <w:rPr>
          <w:rFonts w:hint="eastAsia" w:ascii="仿宋_GB2312"/>
          <w:color w:val="auto"/>
          <w:szCs w:val="32"/>
          <w:highlight w:val="none"/>
        </w:rPr>
        <w:t>申</w:t>
      </w:r>
      <w:r>
        <w:rPr>
          <w:rFonts w:ascii="仿宋_GB2312"/>
          <w:color w:val="auto"/>
          <w:szCs w:val="32"/>
          <w:highlight w:val="none"/>
        </w:rPr>
        <w:t> </w:t>
      </w:r>
      <w:r>
        <w:rPr>
          <w:rFonts w:hint="eastAsia" w:ascii="仿宋_GB2312"/>
          <w:color w:val="auto"/>
          <w:szCs w:val="32"/>
          <w:highlight w:val="none"/>
        </w:rPr>
        <w:t>报</w:t>
      </w:r>
      <w:r>
        <w:rPr>
          <w:rFonts w:ascii="仿宋_GB2312"/>
          <w:color w:val="auto"/>
          <w:szCs w:val="32"/>
          <w:highlight w:val="none"/>
        </w:rPr>
        <w:t> </w:t>
      </w:r>
      <w:r>
        <w:rPr>
          <w:rFonts w:hint="eastAsia" w:ascii="仿宋_GB2312"/>
          <w:color w:val="auto"/>
          <w:szCs w:val="32"/>
          <w:highlight w:val="none"/>
        </w:rPr>
        <w:t>企</w:t>
      </w:r>
      <w:r>
        <w:rPr>
          <w:rFonts w:ascii="仿宋_GB2312"/>
          <w:color w:val="auto"/>
          <w:szCs w:val="32"/>
          <w:highlight w:val="none"/>
        </w:rPr>
        <w:t> </w:t>
      </w:r>
      <w:r>
        <w:rPr>
          <w:rFonts w:hint="eastAsia" w:ascii="仿宋_GB2312"/>
          <w:color w:val="auto"/>
          <w:szCs w:val="32"/>
          <w:highlight w:val="none"/>
        </w:rPr>
        <w:t>业：（盖章）中山市XXX有限公司</w:t>
      </w:r>
    </w:p>
    <w:p>
      <w:pPr>
        <w:spacing w:line="574" w:lineRule="exact"/>
        <w:rPr>
          <w:rFonts w:ascii="仿宋_GB2312"/>
          <w:color w:val="auto"/>
          <w:szCs w:val="32"/>
          <w:highlight w:val="none"/>
        </w:rPr>
      </w:pPr>
      <w:r>
        <w:rPr>
          <w:rFonts w:hint="eastAsia" w:ascii="仿宋_GB2312"/>
          <w:color w:val="auto"/>
          <w:szCs w:val="32"/>
          <w:highlight w:val="none"/>
        </w:rPr>
        <w:t>申</w:t>
      </w:r>
      <w:r>
        <w:rPr>
          <w:rFonts w:ascii="仿宋_GB2312"/>
          <w:color w:val="auto"/>
          <w:szCs w:val="32"/>
          <w:highlight w:val="none"/>
        </w:rPr>
        <w:t> </w:t>
      </w:r>
      <w:r>
        <w:rPr>
          <w:rFonts w:hint="eastAsia" w:ascii="仿宋_GB2312"/>
          <w:color w:val="auto"/>
          <w:szCs w:val="32"/>
          <w:highlight w:val="none"/>
        </w:rPr>
        <w:t>报</w:t>
      </w:r>
      <w:r>
        <w:rPr>
          <w:rFonts w:ascii="仿宋_GB2312"/>
          <w:color w:val="auto"/>
          <w:szCs w:val="32"/>
          <w:highlight w:val="none"/>
        </w:rPr>
        <w:t> </w:t>
      </w:r>
      <w:r>
        <w:rPr>
          <w:rFonts w:hint="eastAsia" w:ascii="仿宋_GB2312"/>
          <w:color w:val="auto"/>
          <w:szCs w:val="32"/>
          <w:highlight w:val="none"/>
        </w:rPr>
        <w:t>项目：XXX项目</w:t>
      </w:r>
    </w:p>
    <w:p>
      <w:pPr>
        <w:spacing w:line="574" w:lineRule="exact"/>
        <w:rPr>
          <w:rFonts w:ascii="仿宋_GB2312"/>
          <w:color w:val="auto"/>
          <w:szCs w:val="32"/>
          <w:highlight w:val="none"/>
        </w:rPr>
      </w:pPr>
      <w:r>
        <w:rPr>
          <w:rFonts w:hint="eastAsia" w:ascii="仿宋_GB2312"/>
          <w:color w:val="auto"/>
          <w:szCs w:val="32"/>
          <w:highlight w:val="none"/>
        </w:rPr>
        <w:t>申</w:t>
      </w:r>
      <w:r>
        <w:rPr>
          <w:rFonts w:ascii="仿宋_GB2312"/>
          <w:color w:val="auto"/>
          <w:szCs w:val="32"/>
          <w:highlight w:val="none"/>
        </w:rPr>
        <w:t> </w:t>
      </w:r>
      <w:r>
        <w:rPr>
          <w:rFonts w:hint="eastAsia" w:ascii="仿宋_GB2312"/>
          <w:color w:val="auto"/>
          <w:szCs w:val="32"/>
          <w:highlight w:val="none"/>
        </w:rPr>
        <w:t>报</w:t>
      </w:r>
      <w:r>
        <w:rPr>
          <w:rFonts w:ascii="仿宋_GB2312"/>
          <w:color w:val="auto"/>
          <w:szCs w:val="32"/>
          <w:highlight w:val="none"/>
        </w:rPr>
        <w:t> </w:t>
      </w:r>
      <w:r>
        <w:rPr>
          <w:rFonts w:hint="eastAsia" w:ascii="仿宋_GB2312"/>
          <w:color w:val="auto"/>
          <w:szCs w:val="32"/>
          <w:highlight w:val="none"/>
        </w:rPr>
        <w:t>日</w:t>
      </w:r>
      <w:r>
        <w:rPr>
          <w:rFonts w:ascii="仿宋_GB2312"/>
          <w:color w:val="auto"/>
          <w:szCs w:val="32"/>
          <w:highlight w:val="none"/>
        </w:rPr>
        <w:t> </w:t>
      </w:r>
      <w:r>
        <w:rPr>
          <w:rFonts w:hint="eastAsia" w:ascii="仿宋_GB2312"/>
          <w:color w:val="auto"/>
          <w:szCs w:val="32"/>
          <w:highlight w:val="none"/>
        </w:rPr>
        <w:t>期：</w:t>
      </w:r>
      <w:r>
        <w:rPr>
          <w:rFonts w:hint="eastAsia" w:ascii="仿宋_GB2312"/>
          <w:color w:val="auto"/>
          <w:szCs w:val="32"/>
          <w:highlight w:val="none"/>
          <w:lang w:val="en-US" w:eastAsia="zh-CN"/>
        </w:rPr>
        <w:t>2020</w:t>
      </w:r>
      <w:r>
        <w:rPr>
          <w:rFonts w:hint="eastAsia" w:ascii="仿宋_GB2312" w:hAnsi="仿宋_GB2312" w:cs="仿宋_GB2312"/>
          <w:color w:val="auto"/>
          <w:szCs w:val="32"/>
          <w:highlight w:val="none"/>
        </w:rPr>
        <w:t>年月日</w:t>
      </w:r>
    </w:p>
    <w:p>
      <w:pPr>
        <w:spacing w:line="574" w:lineRule="exact"/>
        <w:rPr>
          <w:rFonts w:ascii="仿宋_GB2312"/>
          <w:color w:val="auto"/>
          <w:szCs w:val="32"/>
          <w:highlight w:val="none"/>
        </w:rPr>
      </w:pPr>
    </w:p>
    <w:p>
      <w:pPr>
        <w:spacing w:line="574" w:lineRule="exact"/>
        <w:jc w:val="right"/>
        <w:rPr>
          <w:rFonts w:ascii="仿宋_GB2312"/>
          <w:color w:val="auto"/>
          <w:szCs w:val="32"/>
          <w:highlight w:val="none"/>
        </w:rPr>
      </w:pPr>
    </w:p>
    <w:p>
      <w:pPr>
        <w:spacing w:line="574" w:lineRule="exact"/>
        <w:rPr>
          <w:rFonts w:ascii="仿宋_GB2312"/>
          <w:color w:val="auto"/>
          <w:szCs w:val="32"/>
          <w:highlight w:val="none"/>
        </w:rPr>
      </w:pPr>
    </w:p>
    <w:p>
      <w:pPr>
        <w:spacing w:line="574" w:lineRule="exact"/>
        <w:rPr>
          <w:rFonts w:ascii="仿宋_GB2312"/>
          <w:color w:val="auto"/>
          <w:szCs w:val="32"/>
          <w:highlight w:val="none"/>
        </w:rPr>
      </w:pPr>
      <w:r>
        <w:rPr>
          <w:rFonts w:hint="eastAsia" w:ascii="仿宋_GB2312"/>
          <w:color w:val="auto"/>
          <w:szCs w:val="32"/>
          <w:highlight w:val="none"/>
        </w:rPr>
        <w:t>企业经办人：</w:t>
      </w:r>
    </w:p>
    <w:p>
      <w:pPr>
        <w:spacing w:line="574" w:lineRule="exact"/>
        <w:rPr>
          <w:rFonts w:ascii="仿宋_GB2312"/>
          <w:color w:val="auto"/>
          <w:szCs w:val="32"/>
          <w:highlight w:val="none"/>
        </w:rPr>
      </w:pPr>
      <w:r>
        <w:rPr>
          <w:rFonts w:hint="eastAsia" w:ascii="仿宋_GB2312"/>
          <w:color w:val="auto"/>
          <w:szCs w:val="32"/>
          <w:highlight w:val="none"/>
        </w:rPr>
        <w:t>联系电话、手机：</w:t>
      </w:r>
    </w:p>
    <w:p>
      <w:pPr>
        <w:snapToGrid w:val="0"/>
        <w:spacing w:line="574" w:lineRule="exact"/>
        <w:rPr>
          <w:rFonts w:ascii="仿宋_GB2312" w:hAnsi="仿宋_GB2312" w:cs="仿宋_GB2312"/>
          <w:color w:val="auto"/>
          <w:szCs w:val="32"/>
          <w:highlight w:val="none"/>
        </w:rPr>
      </w:pPr>
      <w:r>
        <w:rPr>
          <w:rFonts w:hint="eastAsia" w:ascii="仿宋_GB2312" w:hAnsi="仿宋_GB2312" w:cs="仿宋_GB2312"/>
          <w:color w:val="auto"/>
          <w:szCs w:val="32"/>
          <w:highlight w:val="none"/>
        </w:rPr>
        <w:t>邮箱：</w:t>
      </w:r>
    </w:p>
    <w:p>
      <w:pPr>
        <w:widowControl/>
        <w:spacing w:line="574" w:lineRule="exact"/>
        <w:jc w:val="left"/>
        <w:rPr>
          <w:rFonts w:ascii="黑体" w:hAnsi="黑体" w:eastAsia="黑体"/>
          <w:color w:val="auto"/>
          <w:kern w:val="0"/>
          <w:szCs w:val="32"/>
          <w:highlight w:val="none"/>
        </w:rPr>
      </w:pPr>
      <w:r>
        <w:rPr>
          <w:rFonts w:ascii="仿宋_GB2312"/>
          <w:color w:val="auto"/>
          <w:szCs w:val="32"/>
          <w:highlight w:val="none"/>
        </w:rPr>
        <w:br w:type="page"/>
      </w:r>
      <w:r>
        <w:rPr>
          <w:rFonts w:hint="eastAsia" w:ascii="黑体" w:hAnsi="黑体" w:eastAsia="黑体"/>
          <w:color w:val="auto"/>
          <w:kern w:val="0"/>
          <w:szCs w:val="32"/>
          <w:highlight w:val="none"/>
        </w:rPr>
        <w:t>附件</w:t>
      </w:r>
      <w:r>
        <w:rPr>
          <w:rFonts w:ascii="黑体" w:hAnsi="黑体" w:eastAsia="黑体"/>
          <w:color w:val="auto"/>
          <w:kern w:val="0"/>
          <w:szCs w:val="32"/>
          <w:highlight w:val="none"/>
        </w:rPr>
        <w:t>3-9</w:t>
      </w:r>
    </w:p>
    <w:p>
      <w:pPr>
        <w:widowControl/>
        <w:spacing w:line="574" w:lineRule="exact"/>
        <w:jc w:val="center"/>
        <w:textAlignment w:val="center"/>
        <w:rPr>
          <w:rFonts w:ascii="方正大标宋简体" w:hAnsi="方正大标宋简体" w:eastAsia="方正大标宋简体" w:cs="方正大标宋简体"/>
          <w:color w:val="auto"/>
          <w:kern w:val="0"/>
          <w:sz w:val="30"/>
          <w:szCs w:val="30"/>
          <w:highlight w:val="none"/>
        </w:rPr>
      </w:pPr>
      <w:r>
        <w:rPr>
          <w:rFonts w:hint="eastAsia" w:ascii="方正大标宋简体" w:hAnsi="方正大标宋简体" w:eastAsia="方正大标宋简体" w:cs="方正大标宋简体"/>
          <w:color w:val="auto"/>
          <w:kern w:val="0"/>
          <w:sz w:val="30"/>
          <w:szCs w:val="30"/>
          <w:highlight w:val="none"/>
        </w:rPr>
        <w:t>材料装订标准示范</w:t>
      </w:r>
    </w:p>
    <w:p>
      <w:pPr>
        <w:widowControl/>
        <w:spacing w:line="574" w:lineRule="exact"/>
        <w:textAlignment w:val="center"/>
        <w:rPr>
          <w:rFonts w:ascii="方正大标宋简体" w:hAnsi="方正大标宋简体" w:eastAsia="方正大标宋简体" w:cs="方正大标宋简体"/>
          <w:color w:val="auto"/>
          <w:kern w:val="0"/>
          <w:sz w:val="30"/>
          <w:szCs w:val="30"/>
          <w:highlight w:val="none"/>
        </w:rPr>
      </w:pPr>
      <w:r>
        <w:rPr>
          <w:rFonts w:ascii="宋体" w:hAnsi="宋体" w:cs="宋体"/>
          <w:color w:val="auto"/>
          <w:kern w:val="0"/>
          <w:szCs w:val="32"/>
          <w:highlight w:val="non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203200</wp:posOffset>
            </wp:positionV>
            <wp:extent cx="5180965" cy="3267075"/>
            <wp:effectExtent l="0" t="0" r="635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096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574" w:lineRule="exact"/>
        <w:textAlignment w:val="center"/>
        <w:rPr>
          <w:rFonts w:ascii="方正大标宋简体" w:hAnsi="方正大标宋简体" w:eastAsia="方正大标宋简体" w:cs="方正大标宋简体"/>
          <w:color w:val="auto"/>
          <w:kern w:val="0"/>
          <w:sz w:val="30"/>
          <w:szCs w:val="30"/>
          <w:highlight w:val="none"/>
        </w:rPr>
      </w:pPr>
    </w:p>
    <w:p>
      <w:pPr>
        <w:widowControl/>
        <w:spacing w:line="574" w:lineRule="exact"/>
        <w:textAlignment w:val="center"/>
        <w:rPr>
          <w:rFonts w:ascii="方正大标宋简体" w:hAnsi="方正大标宋简体" w:eastAsia="方正大标宋简体" w:cs="方正大标宋简体"/>
          <w:color w:val="auto"/>
          <w:kern w:val="0"/>
          <w:sz w:val="30"/>
          <w:szCs w:val="30"/>
          <w:highlight w:val="none"/>
        </w:rPr>
      </w:pPr>
    </w:p>
    <w:p>
      <w:pPr>
        <w:widowControl/>
        <w:spacing w:line="574" w:lineRule="exact"/>
        <w:textAlignment w:val="center"/>
        <w:rPr>
          <w:rFonts w:ascii="方正大标宋简体" w:hAnsi="方正大标宋简体" w:eastAsia="方正大标宋简体" w:cs="方正大标宋简体"/>
          <w:color w:val="auto"/>
          <w:kern w:val="0"/>
          <w:sz w:val="30"/>
          <w:szCs w:val="30"/>
          <w:highlight w:val="none"/>
        </w:rPr>
      </w:pPr>
    </w:p>
    <w:p>
      <w:pPr>
        <w:widowControl/>
        <w:spacing w:line="574" w:lineRule="exact"/>
        <w:textAlignment w:val="center"/>
        <w:rPr>
          <w:rFonts w:ascii="方正大标宋简体" w:hAnsi="方正大标宋简体" w:eastAsia="方正大标宋简体" w:cs="方正大标宋简体"/>
          <w:color w:val="auto"/>
          <w:kern w:val="0"/>
          <w:sz w:val="30"/>
          <w:szCs w:val="30"/>
          <w:highlight w:val="none"/>
        </w:rPr>
      </w:pPr>
    </w:p>
    <w:p>
      <w:pPr>
        <w:widowControl/>
        <w:spacing w:line="574" w:lineRule="exact"/>
        <w:textAlignment w:val="center"/>
        <w:rPr>
          <w:rFonts w:ascii="方正大标宋简体" w:hAnsi="方正大标宋简体" w:eastAsia="方正大标宋简体" w:cs="方正大标宋简体"/>
          <w:color w:val="auto"/>
          <w:kern w:val="0"/>
          <w:sz w:val="30"/>
          <w:szCs w:val="30"/>
          <w:highlight w:val="none"/>
        </w:rPr>
      </w:pPr>
    </w:p>
    <w:p>
      <w:pPr>
        <w:pStyle w:val="6"/>
        <w:shd w:val="clear" w:color="auto" w:fill="FFFFFF"/>
        <w:spacing w:before="0" w:beforeAutospacing="0" w:after="0" w:afterAutospacing="0" w:line="574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3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E3"/>
    <w:rsid w:val="00177FD0"/>
    <w:rsid w:val="001B3046"/>
    <w:rsid w:val="00277C51"/>
    <w:rsid w:val="00304455"/>
    <w:rsid w:val="00314D3F"/>
    <w:rsid w:val="0040056D"/>
    <w:rsid w:val="00432EDA"/>
    <w:rsid w:val="00494E7F"/>
    <w:rsid w:val="004D30D7"/>
    <w:rsid w:val="007A3948"/>
    <w:rsid w:val="00A37573"/>
    <w:rsid w:val="00AC3A20"/>
    <w:rsid w:val="00C56FE3"/>
    <w:rsid w:val="00D06648"/>
    <w:rsid w:val="00F72272"/>
    <w:rsid w:val="02412860"/>
    <w:rsid w:val="0A7733FA"/>
    <w:rsid w:val="0A8917C1"/>
    <w:rsid w:val="0AA61DA4"/>
    <w:rsid w:val="0CFF489B"/>
    <w:rsid w:val="0DEB4479"/>
    <w:rsid w:val="1FE23A45"/>
    <w:rsid w:val="22F30DF6"/>
    <w:rsid w:val="245C18DD"/>
    <w:rsid w:val="25246E84"/>
    <w:rsid w:val="26BD1E7C"/>
    <w:rsid w:val="27BE3EB1"/>
    <w:rsid w:val="28EB7804"/>
    <w:rsid w:val="2B3E7605"/>
    <w:rsid w:val="2C085548"/>
    <w:rsid w:val="3EAF4DD3"/>
    <w:rsid w:val="3EE476C1"/>
    <w:rsid w:val="44E507A1"/>
    <w:rsid w:val="45B93E76"/>
    <w:rsid w:val="47AC1CE7"/>
    <w:rsid w:val="4D6C05FE"/>
    <w:rsid w:val="4D9569B5"/>
    <w:rsid w:val="5026517B"/>
    <w:rsid w:val="53AA4CCF"/>
    <w:rsid w:val="5AD637ED"/>
    <w:rsid w:val="5B5602C0"/>
    <w:rsid w:val="5B920AE8"/>
    <w:rsid w:val="5CF25054"/>
    <w:rsid w:val="5ECD08FD"/>
    <w:rsid w:val="5FFE15D2"/>
    <w:rsid w:val="67371FE0"/>
    <w:rsid w:val="6A751F80"/>
    <w:rsid w:val="73935289"/>
    <w:rsid w:val="79212039"/>
    <w:rsid w:val="7C717F6A"/>
    <w:rsid w:val="7E692E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FollowedHyperlink"/>
    <w:unhideWhenUsed/>
    <w:qFormat/>
    <w:uiPriority w:val="99"/>
    <w:rPr>
      <w:color w:val="954F72"/>
      <w:u w:val="single"/>
    </w:rPr>
  </w:style>
  <w:style w:type="character" w:styleId="10">
    <w:name w:val="Hyperlink"/>
    <w:qFormat/>
    <w:uiPriority w:val="0"/>
    <w:rPr>
      <w:color w:val="0000FF"/>
      <w:u w:val="single"/>
    </w:rPr>
  </w:style>
  <w:style w:type="paragraph" w:customStyle="1" w:styleId="11">
    <w:name w:val="qowt-stl-正文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页眉 Char"/>
    <w:link w:val="5"/>
    <w:qFormat/>
    <w:uiPriority w:val="99"/>
    <w:rPr>
      <w:sz w:val="18"/>
      <w:szCs w:val="18"/>
    </w:rPr>
  </w:style>
  <w:style w:type="character" w:customStyle="1" w:styleId="13">
    <w:name w:val="页脚 Char"/>
    <w:link w:val="4"/>
    <w:qFormat/>
    <w:uiPriority w:val="99"/>
    <w:rPr>
      <w:sz w:val="18"/>
      <w:szCs w:val="18"/>
    </w:rPr>
  </w:style>
  <w:style w:type="character" w:customStyle="1" w:styleId="14">
    <w:name w:val="qowt-font6-gb2312"/>
    <w:basedOn w:val="8"/>
    <w:qFormat/>
    <w:uiPriority w:val="0"/>
  </w:style>
  <w:style w:type="character" w:customStyle="1" w:styleId="15">
    <w:name w:val="qowt-font4"/>
    <w:basedOn w:val="8"/>
    <w:qFormat/>
    <w:uiPriority w:val="0"/>
  </w:style>
  <w:style w:type="character" w:customStyle="1" w:styleId="16">
    <w:name w:val="日期 Char"/>
    <w:basedOn w:val="8"/>
    <w:link w:val="2"/>
    <w:qFormat/>
    <w:uiPriority w:val="99"/>
  </w:style>
  <w:style w:type="character" w:customStyle="1" w:styleId="17">
    <w:name w:val="批注框文本 Char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685</Words>
  <Characters>3911</Characters>
  <Lines>32</Lines>
  <Paragraphs>9</Paragraphs>
  <TotalTime>1</TotalTime>
  <ScaleCrop>false</ScaleCrop>
  <LinksUpToDate>false</LinksUpToDate>
  <CharactersWithSpaces>4587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2019-09-26T08:14:00Z</dcterms:created>
  <dc:creator>赫然</dc:creator>
  <cp:lastModifiedBy>侯睿</cp:lastModifiedBy>
  <cp:lastPrinted>2019-09-24T00:56:00Z</cp:lastPrinted>
  <dcterms:modified xsi:type="dcterms:W3CDTF">2020-02-25T03:36:17Z</dcterms:modified>
  <dc:title>2019年中山市商务发展专项资金（促进对外贸易项目）支持企业投保出口信用保险申报指南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