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2</w:t>
      </w:r>
    </w:p>
    <w:p>
      <w:pPr>
        <w:snapToGrid w:val="0"/>
        <w:spacing w:line="56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各镇区商务主管部门工作人员联系方式</w:t>
      </w:r>
    </w:p>
    <w:tbl>
      <w:tblPr>
        <w:tblStyle w:val="4"/>
        <w:tblW w:w="139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40"/>
        <w:gridCol w:w="1080"/>
        <w:gridCol w:w="1800"/>
        <w:gridCol w:w="61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姓名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电话</w:t>
            </w:r>
          </w:p>
        </w:tc>
        <w:tc>
          <w:tcPr>
            <w:tcW w:w="6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企业资料递交地址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神湾镇经信局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李炳元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86605399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神湾镇神湾大道中48号神湾镇政府经信局二楼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石岐区经信局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林绮洁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23328085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中山市石岐区康华路18号709室（石岐区办事处）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南区经信局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萧俭文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88892383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南区城南二路1号南区办事处7楼701室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三角镇经济发展和科技信息局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崔文轩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85401633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三角镇金三大道中人民政府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4楼409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科室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西区经信局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陈国坤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23325981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西区经信局（西区办事处南楼303室）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郭景洪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23325989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西区经信局（西区办事处南楼301室）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6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开发区经科局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郭桂剑、孙慧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88283622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火炬区康乐大道开发区管理委员会大楼6楼623室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7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南朗镇经信局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陈健芸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85217422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南朗镇美景大道44号经贸楼2楼204室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坦洲镇经济和科技信息局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冼伟杰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86653968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坦洲镇工业大道97号3楼304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bookmarkStart w:id="0" w:name="_GoBack" w:colFirst="1" w:colLast="2"/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　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李建明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86216277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坦洲镇工业大道97号3楼304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9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民众镇经信局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陈伟俊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85168281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中山市民众镇政府经信局204室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10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板芙镇经信局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黄水花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86512211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板芙镇经贸大楼三楼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11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阜沙镇经信局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曾翠芳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23409118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阜沙镇府大院内13号楼205室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12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东升外经办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吴丹娜、杨银凤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22227920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中山市东升镇东港大道3号经信局1楼103室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13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小榄镇经济和科技信息局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李南江、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 张钰婷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22118932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小榄镇升平中路8号镇政府303办公室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14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三乡镇经信局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郑小蓬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86363832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三乡镇振华路外经大楼四楼407室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15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古镇镇经信局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甘惠敏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22351071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古镇镇政府大院经信局408办公室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16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东凤经信局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梁淑霞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22611022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东凤镇政府三楼308室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17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东区经信局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陈雪梅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88366890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中山五路63号东区办事处三楼312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18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沙溪经信局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阮爱兼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87793186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中山市沙溪镇宝珠中路11号210室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欧艺婷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87318117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中山市沙溪镇宝珠中路11号210室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19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翠亨新区经济发展局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连文浩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15980276274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翠亨新区规划馆203-2室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20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南头镇经济发展和科技信息局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梁秀霞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23136779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南头镇政府二楼212室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21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黄圃经信局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冯国鹏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23228888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黄圃镇政府大楼五楼504室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22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大涌镇经济发展和科技信息局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林章桂、林洁玲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87736602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大涌镇德政路33号经贸大楼二楼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23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五桂山经信局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叶志飞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89911800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五桂山办事处经信局110室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24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横栏经信局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林清晖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87768083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横栏镇长安南路38号横栏镇政府经信局206室商务办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25</w:t>
            </w:r>
          </w:p>
        </w:tc>
        <w:tc>
          <w:tcPr>
            <w:tcW w:w="3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港口经信局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曾嘉丽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88402842</w:t>
            </w:r>
          </w:p>
        </w:tc>
        <w:tc>
          <w:tcPr>
            <w:tcW w:w="6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港口第二办公区209</w:t>
            </w:r>
          </w:p>
        </w:tc>
      </w:tr>
    </w:tbl>
    <w:p>
      <w:pPr>
        <w:spacing w:line="574" w:lineRule="exact"/>
        <w:ind w:right="640"/>
        <w:sectPr>
          <w:pgSz w:w="16838" w:h="11906" w:orient="landscape"/>
          <w:pgMar w:top="1588" w:right="2098" w:bottom="1588" w:left="2098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37BCD"/>
    <w:rsid w:val="0D037BCD"/>
    <w:rsid w:val="1B2B211E"/>
    <w:rsid w:val="20F04E97"/>
    <w:rsid w:val="6EA3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中山市商务局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2020-02-20T08:24:00Z</dcterms:created>
  <dc:creator>侯睿</dc:creator>
  <cp:lastModifiedBy>侯睿</cp:lastModifiedBy>
  <dcterms:modified xsi:type="dcterms:W3CDTF">2020-02-25T00:59:27Z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