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snapToGrid w:val="0"/>
        <w:spacing w:line="560" w:lineRule="exact"/>
        <w:jc w:val="both"/>
        <w:outlineLvl w:val="0"/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</w:pPr>
    </w:p>
    <w:p>
      <w:pPr>
        <w:snapToGrid w:val="0"/>
        <w:spacing w:line="560" w:lineRule="exact"/>
        <w:jc w:val="center"/>
        <w:outlineLvl w:val="0"/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color w:val="000000"/>
          <w:sz w:val="40"/>
          <w:szCs w:val="40"/>
        </w:rPr>
        <w:t>展会联动促进消费企业优惠资源报名汇总表</w:t>
      </w:r>
    </w:p>
    <w:p>
      <w:pPr>
        <w:snapToGrid w:val="0"/>
        <w:spacing w:line="560" w:lineRule="exact"/>
        <w:outlineLvl w:val="0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napToGrid w:val="0"/>
        <w:spacing w:line="560" w:lineRule="exact"/>
        <w:outlineLvl w:val="0"/>
        <w:rPr>
          <w:rFonts w:eastAsia="宋体"/>
          <w:bCs/>
          <w:color w:val="000000"/>
          <w:sz w:val="21"/>
          <w:szCs w:val="44"/>
        </w:rPr>
      </w:pPr>
      <w:r>
        <w:rPr>
          <w:rFonts w:eastAsia="宋体"/>
          <w:bCs/>
          <w:color w:val="000000"/>
          <w:sz w:val="21"/>
          <w:szCs w:val="44"/>
        </w:rPr>
        <w:t xml:space="preserve">填报单位：（盖章）   </w:t>
      </w:r>
      <w:r>
        <w:rPr>
          <w:rFonts w:hint="eastAsia" w:eastAsia="宋体"/>
          <w:bCs/>
          <w:color w:val="000000"/>
          <w:sz w:val="21"/>
          <w:szCs w:val="44"/>
        </w:rPr>
        <w:t xml:space="preserve">         </w:t>
      </w:r>
      <w:r>
        <w:rPr>
          <w:rFonts w:eastAsia="宋体"/>
          <w:bCs/>
          <w:color w:val="000000"/>
          <w:sz w:val="21"/>
          <w:szCs w:val="44"/>
        </w:rPr>
        <w:t xml:space="preserve">    填报时间：</w:t>
      </w:r>
    </w:p>
    <w:tbl>
      <w:tblPr>
        <w:tblStyle w:val="2"/>
        <w:tblW w:w="10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03"/>
        <w:gridCol w:w="1559"/>
        <w:gridCol w:w="1134"/>
        <w:gridCol w:w="709"/>
        <w:gridCol w:w="1134"/>
        <w:gridCol w:w="1719"/>
        <w:gridCol w:w="860"/>
        <w:gridCol w:w="936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区属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企业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企业类型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（零售、展会、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酒店、航空、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餐饮等）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企业统一信用代码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可提供优惠情况</w:t>
            </w:r>
          </w:p>
        </w:tc>
        <w:tc>
          <w:tcPr>
            <w:tcW w:w="8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优惠资源时间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联系人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联系电话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、手机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免费权益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优惠权益、折扣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宣传资源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（自有宣传载体情况，室内室外大屏、公众号等）</w:t>
            </w:r>
          </w:p>
        </w:tc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1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81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GMxMDg5M2M1NmMyODk4ZGI0NDlhNzQyMzQyMGIifQ=="/>
  </w:docVars>
  <w:rsids>
    <w:rsidRoot w:val="7D064E80"/>
    <w:rsid w:val="7D0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2023-03-23T07:09:00Z</dcterms:created>
  <dc:creator>huang</dc:creator>
  <cp:lastModifiedBy>huang</cp:lastModifiedBy>
  <dcterms:modified xsi:type="dcterms:W3CDTF">2023-03-23T07:09:38Z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D66CD17DB5CC4CF4B602A289040B5514</vt:lpwstr>
  </property>
</Properties>
</file>