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431"/>
        <w:gridCol w:w="3827"/>
        <w:gridCol w:w="1866"/>
      </w:tblGrid>
      <w:tr w:rsidR="00E56D5F" w:rsidRPr="0075088E" w:rsidTr="005A07A1">
        <w:trPr>
          <w:cantSplit/>
          <w:jc w:val="center"/>
        </w:trPr>
        <w:tc>
          <w:tcPr>
            <w:tcW w:w="1680" w:type="dxa"/>
            <w:tcMar>
              <w:left w:w="108" w:type="dxa"/>
              <w:right w:w="108" w:type="dxa"/>
            </w:tcMar>
            <w:vAlign w:val="center"/>
          </w:tcPr>
          <w:p w:rsidR="00E56D5F" w:rsidRPr="0075088E" w:rsidRDefault="00E56D5F" w:rsidP="005A07A1">
            <w:pPr>
              <w:pageBreakBefore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5088E"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通用</w:t>
            </w:r>
          </w:p>
        </w:tc>
        <w:tc>
          <w:tcPr>
            <w:tcW w:w="6258" w:type="dxa"/>
            <w:gridSpan w:val="2"/>
            <w:tcMar>
              <w:left w:w="108" w:type="dxa"/>
              <w:right w:w="108" w:type="dxa"/>
            </w:tcMar>
          </w:tcPr>
          <w:p w:rsidR="00E56D5F" w:rsidRDefault="00E56D5F" w:rsidP="005A07A1">
            <w:pPr>
              <w:pStyle w:val="a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0" w:name="_Toc262745097"/>
            <w:bookmarkStart w:id="1" w:name="_Toc16152123"/>
            <w:bookmarkStart w:id="2" w:name="_Toc48914502"/>
            <w:bookmarkStart w:id="3" w:name="_Toc49810782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十、</w:t>
            </w:r>
            <w:r w:rsidRPr="0075088E">
              <w:rPr>
                <w:rFonts w:ascii="仿宋_GB2312" w:eastAsia="仿宋_GB2312" w:hAnsi="宋体" w:hint="eastAsia"/>
                <w:b/>
                <w:sz w:val="28"/>
                <w:szCs w:val="28"/>
              </w:rPr>
              <w:t>网络服务申请表</w:t>
            </w:r>
            <w:bookmarkEnd w:id="0"/>
            <w:bookmarkEnd w:id="1"/>
            <w:bookmarkEnd w:id="2"/>
            <w:bookmarkEnd w:id="3"/>
          </w:p>
          <w:p w:rsidR="00E56D5F" w:rsidRPr="00EB236C" w:rsidRDefault="00E56D5F" w:rsidP="005A07A1">
            <w:pPr>
              <w:pageBreakBefore/>
              <w:jc w:val="center"/>
            </w:pPr>
            <w:r w:rsidRPr="0075088E">
              <w:rPr>
                <w:rFonts w:ascii="仿宋_GB2312" w:eastAsia="仿宋_GB2312" w:hAnsi="宋体" w:hint="eastAsia"/>
                <w:b/>
                <w:sz w:val="28"/>
                <w:szCs w:val="28"/>
              </w:rPr>
              <w:t>截止日期：2020年9月15日</w:t>
            </w:r>
          </w:p>
        </w:tc>
        <w:tc>
          <w:tcPr>
            <w:tcW w:w="1866" w:type="dxa"/>
            <w:tcMar>
              <w:left w:w="108" w:type="dxa"/>
              <w:right w:w="108" w:type="dxa"/>
            </w:tcMar>
            <w:vAlign w:val="center"/>
          </w:tcPr>
          <w:p w:rsidR="00E56D5F" w:rsidRPr="0075088E" w:rsidRDefault="00E56D5F" w:rsidP="005A07A1">
            <w:pPr>
              <w:pageBreakBefore/>
              <w:jc w:val="center"/>
              <w:rPr>
                <w:rFonts w:ascii="仿宋_GB2312" w:eastAsia="仿宋_GB2312" w:hAnsi="宋体" w:cs="Arial"/>
                <w:b/>
                <w:sz w:val="36"/>
                <w:szCs w:val="36"/>
              </w:rPr>
            </w:pPr>
            <w:r w:rsidRPr="0075088E">
              <w:rPr>
                <w:rFonts w:ascii="仿宋_GB2312" w:eastAsia="仿宋_GB2312" w:hAnsi="宋体" w:cs="Arial" w:hint="eastAsia"/>
                <w:b/>
                <w:sz w:val="36"/>
                <w:szCs w:val="36"/>
              </w:rPr>
              <w:t>附表10</w:t>
            </w:r>
          </w:p>
        </w:tc>
      </w:tr>
      <w:tr w:rsidR="00E56D5F" w:rsidRPr="0075088E" w:rsidTr="005A07A1">
        <w:trPr>
          <w:jc w:val="center"/>
        </w:trPr>
        <w:tc>
          <w:tcPr>
            <w:tcW w:w="4111" w:type="dxa"/>
            <w:gridSpan w:val="2"/>
            <w:tcMar>
              <w:left w:w="108" w:type="dxa"/>
              <w:right w:w="108" w:type="dxa"/>
            </w:tcMar>
          </w:tcPr>
          <w:p w:rsidR="00E56D5F" w:rsidRPr="0075088E" w:rsidRDefault="00E56D5F" w:rsidP="005A07A1">
            <w:pPr>
              <w:spacing w:line="276" w:lineRule="auto"/>
              <w:rPr>
                <w:rFonts w:ascii="仿宋_GB2312" w:eastAsia="仿宋_GB2312" w:hAnsi="宋体"/>
                <w:b/>
              </w:rPr>
            </w:pPr>
            <w:r w:rsidRPr="0075088E">
              <w:rPr>
                <w:rFonts w:ascii="仿宋_GB2312" w:eastAsia="仿宋_GB2312" w:hAnsi="宋体" w:hint="eastAsia"/>
                <w:b/>
              </w:rPr>
              <w:t>请填写完整并回执：</w:t>
            </w:r>
          </w:p>
          <w:p w:rsidR="00E56D5F" w:rsidRPr="0075088E" w:rsidRDefault="00E56D5F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75088E">
              <w:rPr>
                <w:rFonts w:ascii="仿宋_GB2312" w:eastAsia="仿宋_GB2312" w:hAnsi="宋体" w:hint="eastAsia"/>
              </w:rPr>
              <w:t>海丝博览会主场承建商</w:t>
            </w:r>
          </w:p>
          <w:p w:rsidR="00E56D5F" w:rsidRPr="0075088E" w:rsidRDefault="00E56D5F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75088E">
              <w:rPr>
                <w:rFonts w:ascii="仿宋_GB2312" w:eastAsia="仿宋_GB2312" w:hAnsi="宋体" w:hint="eastAsia"/>
              </w:rPr>
              <w:t>联系人：陈先生</w:t>
            </w:r>
          </w:p>
          <w:p w:rsidR="00E56D5F" w:rsidRPr="0075088E" w:rsidRDefault="00E56D5F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75088E">
              <w:rPr>
                <w:rFonts w:ascii="仿宋_GB2312" w:eastAsia="仿宋_GB2312" w:hAnsi="宋体" w:hint="eastAsia"/>
              </w:rPr>
              <w:t>电话：</w:t>
            </w:r>
            <w:r w:rsidRPr="0075088E">
              <w:rPr>
                <w:rFonts w:ascii="仿宋_GB2312" w:eastAsia="仿宋_GB2312" w:hint="eastAsia"/>
                <w:spacing w:val="2"/>
                <w:w w:val="99"/>
                <w:szCs w:val="21"/>
              </w:rPr>
              <w:t>18122732215</w:t>
            </w:r>
          </w:p>
          <w:p w:rsidR="00E56D5F" w:rsidRPr="0075088E" w:rsidRDefault="00E56D5F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75088E">
              <w:rPr>
                <w:rFonts w:ascii="仿宋_GB2312" w:eastAsia="仿宋_GB2312" w:hAnsi="宋体" w:hint="eastAsia"/>
              </w:rPr>
              <w:t>传真：020-34261366</w:t>
            </w:r>
          </w:p>
          <w:p w:rsidR="00E56D5F" w:rsidRPr="0075088E" w:rsidRDefault="00E56D5F" w:rsidP="005A07A1">
            <w:pPr>
              <w:spacing w:line="276" w:lineRule="auto"/>
              <w:rPr>
                <w:rFonts w:ascii="仿宋_GB2312" w:eastAsia="仿宋_GB2312" w:hAnsi="宋体"/>
                <w:sz w:val="20"/>
                <w:szCs w:val="20"/>
              </w:rPr>
            </w:pPr>
            <w:r w:rsidRPr="0075088E">
              <w:rPr>
                <w:rFonts w:ascii="仿宋_GB2312" w:eastAsia="仿宋_GB2312" w:hAnsi="宋体" w:hint="eastAsia"/>
              </w:rPr>
              <w:t>电子邮件：gzhmzl@163.com</w:t>
            </w:r>
          </w:p>
        </w:tc>
        <w:tc>
          <w:tcPr>
            <w:tcW w:w="5693" w:type="dxa"/>
            <w:gridSpan w:val="2"/>
            <w:tcMar>
              <w:left w:w="108" w:type="dxa"/>
              <w:right w:w="108" w:type="dxa"/>
            </w:tcMar>
          </w:tcPr>
          <w:p w:rsidR="00E56D5F" w:rsidRPr="0075088E" w:rsidRDefault="00E56D5F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75088E">
              <w:rPr>
                <w:rFonts w:ascii="仿宋_GB2312" w:eastAsia="仿宋_GB2312" w:hAnsi="宋体" w:cs="Arial" w:hint="eastAsia"/>
              </w:rPr>
              <w:t>展位号：________________________________</w:t>
            </w:r>
          </w:p>
          <w:p w:rsidR="00E56D5F" w:rsidRPr="0075088E" w:rsidRDefault="00E56D5F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75088E">
              <w:rPr>
                <w:rFonts w:ascii="仿宋_GB2312" w:eastAsia="仿宋_GB2312" w:hAnsi="宋体" w:cs="Arial" w:hint="eastAsia"/>
              </w:rPr>
              <w:t>单位名称：______________________________</w:t>
            </w:r>
          </w:p>
          <w:p w:rsidR="00E56D5F" w:rsidRPr="0075088E" w:rsidRDefault="00E56D5F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75088E">
              <w:rPr>
                <w:rFonts w:ascii="仿宋_GB2312" w:eastAsia="仿宋_GB2312" w:hAnsi="宋体" w:cs="Arial" w:hint="eastAsia"/>
              </w:rPr>
              <w:t>联系人：______________________________</w:t>
            </w:r>
          </w:p>
          <w:p w:rsidR="00E56D5F" w:rsidRPr="0075088E" w:rsidRDefault="00E56D5F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75088E">
              <w:rPr>
                <w:rFonts w:ascii="仿宋_GB2312" w:eastAsia="仿宋_GB2312" w:hAnsi="宋体" w:cs="Arial" w:hint="eastAsia"/>
              </w:rPr>
              <w:t>电话：_________________传真：___________</w:t>
            </w:r>
          </w:p>
          <w:p w:rsidR="00E56D5F" w:rsidRPr="0075088E" w:rsidRDefault="00E56D5F" w:rsidP="005A07A1">
            <w:pPr>
              <w:spacing w:before="120" w:after="120"/>
              <w:rPr>
                <w:rFonts w:ascii="仿宋_GB2312" w:eastAsia="仿宋_GB2312" w:hAnsi="宋体"/>
                <w:u w:val="single"/>
              </w:rPr>
            </w:pPr>
            <w:r w:rsidRPr="0075088E">
              <w:rPr>
                <w:rFonts w:ascii="仿宋_GB2312" w:eastAsia="仿宋_GB2312" w:hAnsi="宋体" w:cs="Arial" w:hint="eastAsia"/>
              </w:rPr>
              <w:t>电子邮件：______________________________</w:t>
            </w:r>
          </w:p>
        </w:tc>
      </w:tr>
    </w:tbl>
    <w:p w:rsidR="00E56D5F" w:rsidRPr="0075088E" w:rsidRDefault="00E56D5F" w:rsidP="00E56D5F">
      <w:pPr>
        <w:spacing w:before="120" w:after="120"/>
        <w:ind w:right="-1131"/>
        <w:rPr>
          <w:rFonts w:ascii="仿宋_GB2312" w:eastAsia="仿宋_GB2312" w:hAnsi="宋体" w:cs="Arial"/>
          <w:color w:val="000000"/>
        </w:rPr>
      </w:pPr>
      <w:r w:rsidRPr="0075088E">
        <w:rPr>
          <w:rFonts w:ascii="仿宋_GB2312" w:eastAsia="仿宋_GB2312" w:hAnsi="宋体" w:cs="Arial" w:hint="eastAsia"/>
          <w:color w:val="000000"/>
        </w:rPr>
        <w:t>我们预定以下出租项目，只在展览会期间使用。</w:t>
      </w:r>
    </w:p>
    <w:tbl>
      <w:tblPr>
        <w:tblStyle w:val="TableNormal"/>
        <w:tblW w:w="991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5"/>
        <w:gridCol w:w="5670"/>
        <w:gridCol w:w="1842"/>
        <w:gridCol w:w="567"/>
        <w:gridCol w:w="1087"/>
      </w:tblGrid>
      <w:tr w:rsidR="00E56D5F" w:rsidRPr="0075088E" w:rsidTr="005A07A1">
        <w:trPr>
          <w:trHeight w:val="340"/>
        </w:trPr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E56D5F" w:rsidRPr="0075088E" w:rsidRDefault="00E56D5F" w:rsidP="005A07A1">
            <w:pPr>
              <w:pStyle w:val="TableParagraph"/>
              <w:ind w:right="236"/>
              <w:rPr>
                <w:rFonts w:ascii="仿宋_GB2312" w:eastAsia="仿宋_GB2312"/>
                <w:b/>
                <w:sz w:val="20"/>
                <w:szCs w:val="20"/>
              </w:rPr>
            </w:pPr>
            <w:proofErr w:type="spellStart"/>
            <w:r w:rsidRPr="0075088E">
              <w:rPr>
                <w:rFonts w:ascii="仿宋_GB2312" w:eastAsia="仿宋_GB2312" w:hint="eastAsia"/>
                <w:b/>
                <w:w w:val="95"/>
                <w:sz w:val="20"/>
                <w:szCs w:val="20"/>
              </w:rPr>
              <w:t>编号</w:t>
            </w:r>
            <w:proofErr w:type="spellEnd"/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328" w:right="1317"/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proofErr w:type="spellStart"/>
            <w:r w:rsidRPr="0075088E">
              <w:rPr>
                <w:rFonts w:ascii="仿宋_GB2312" w:eastAsia="仿宋_GB2312" w:hint="eastAsia"/>
                <w:b/>
                <w:sz w:val="20"/>
                <w:szCs w:val="20"/>
              </w:rPr>
              <w:t>具体描述</w:t>
            </w:r>
            <w:proofErr w:type="spellEnd"/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93"/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proofErr w:type="spellStart"/>
            <w:r w:rsidRPr="0075088E">
              <w:rPr>
                <w:rFonts w:ascii="仿宋_GB2312" w:eastAsia="仿宋_GB2312" w:hint="eastAsia"/>
                <w:b/>
                <w:sz w:val="20"/>
                <w:szCs w:val="20"/>
              </w:rPr>
              <w:t>提前价格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proofErr w:type="spellStart"/>
            <w:r w:rsidRPr="0075088E">
              <w:rPr>
                <w:rFonts w:ascii="仿宋_GB2312" w:eastAsia="仿宋_GB2312" w:hint="eastAsia"/>
                <w:b/>
                <w:sz w:val="20"/>
                <w:szCs w:val="20"/>
              </w:rPr>
              <w:t>数量</w:t>
            </w:r>
            <w:proofErr w:type="spellEnd"/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ind w:left="169" w:right="162"/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proofErr w:type="spellStart"/>
            <w:r w:rsidRPr="0075088E">
              <w:rPr>
                <w:rFonts w:ascii="仿宋_GB2312" w:eastAsia="仿宋_GB2312" w:hint="eastAsia"/>
                <w:b/>
                <w:sz w:val="20"/>
                <w:szCs w:val="20"/>
              </w:rPr>
              <w:t>总价</w:t>
            </w:r>
            <w:proofErr w:type="spellEnd"/>
            <w:r w:rsidRPr="0075088E">
              <w:rPr>
                <w:rFonts w:ascii="仿宋_GB2312" w:eastAsia="仿宋_GB2312" w:hint="eastAsia"/>
                <w:b/>
                <w:sz w:val="20"/>
                <w:szCs w:val="20"/>
              </w:rPr>
              <w:t>（RMB）</w:t>
            </w:r>
          </w:p>
        </w:tc>
      </w:tr>
      <w:tr w:rsidR="00E56D5F" w:rsidRPr="0075088E" w:rsidTr="005A07A1">
        <w:trPr>
          <w:trHeight w:val="397"/>
        </w:trPr>
        <w:tc>
          <w:tcPr>
            <w:tcW w:w="9911" w:type="dxa"/>
            <w:gridSpan w:val="5"/>
            <w:tcBorders>
              <w:left w:val="single" w:sz="4" w:space="0" w:color="auto"/>
            </w:tcBorders>
            <w:vAlign w:val="center"/>
          </w:tcPr>
          <w:p w:rsidR="00E56D5F" w:rsidRPr="0075088E" w:rsidRDefault="00E56D5F" w:rsidP="005A07A1">
            <w:pPr>
              <w:pStyle w:val="TableParagraph"/>
              <w:ind w:right="162"/>
              <w:jc w:val="both"/>
              <w:rPr>
                <w:rFonts w:ascii="仿宋_GB2312" w:eastAsia="仿宋_GB2312"/>
                <w:b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b/>
                <w:sz w:val="20"/>
                <w:szCs w:val="20"/>
                <w:lang w:eastAsia="zh-CN"/>
              </w:rPr>
              <w:t>有线宽带</w:t>
            </w:r>
            <w:r w:rsidRPr="0075088E">
              <w:rPr>
                <w:rFonts w:ascii="仿宋_GB2312" w:eastAsia="仿宋_GB2312" w:hint="eastAsia"/>
                <w:b/>
                <w:sz w:val="21"/>
                <w:szCs w:val="21"/>
                <w:lang w:eastAsia="zh-CN"/>
              </w:rPr>
              <w:t>（9月15日后订购将加收30%附加费，现场订购则加收50%附加费）</w:t>
            </w:r>
          </w:p>
        </w:tc>
      </w:tr>
      <w:tr w:rsidR="00E56D5F" w:rsidRPr="0075088E" w:rsidTr="005A07A1">
        <w:trPr>
          <w:trHeight w:val="397"/>
        </w:trPr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E56D5F" w:rsidRPr="0075088E" w:rsidRDefault="00E56D5F" w:rsidP="005A07A1">
            <w:pPr>
              <w:pStyle w:val="TableParagraph"/>
              <w:spacing w:before="111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01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5M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宽带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17"/>
                <w:sz w:val="20"/>
                <w:szCs w:val="20"/>
                <w:lang w:eastAsia="zh-CN"/>
              </w:rPr>
              <w:t>适用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5</w:t>
            </w:r>
            <w:r w:rsidRPr="0075088E">
              <w:rPr>
                <w:rFonts w:ascii="仿宋_GB2312" w:eastAsia="仿宋_GB2312" w:hint="eastAsia"/>
                <w:spacing w:val="-8"/>
                <w:sz w:val="20"/>
                <w:szCs w:val="20"/>
                <w:lang w:eastAsia="zh-CN"/>
              </w:rPr>
              <w:t>个终端，可自行有线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组网）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1600元/条/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397"/>
        </w:trPr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E56D5F" w:rsidRPr="0075088E" w:rsidRDefault="00E56D5F" w:rsidP="005A07A1">
            <w:pPr>
              <w:pStyle w:val="TableParagraph"/>
              <w:spacing w:before="112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02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131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15M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宽带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17"/>
                <w:sz w:val="20"/>
                <w:szCs w:val="20"/>
                <w:lang w:eastAsia="zh-CN"/>
              </w:rPr>
              <w:t>适用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10</w:t>
            </w:r>
            <w:r w:rsidRPr="0075088E">
              <w:rPr>
                <w:rFonts w:ascii="仿宋_GB2312" w:eastAsia="仿宋_GB2312" w:hint="eastAsia"/>
                <w:spacing w:val="-9"/>
                <w:sz w:val="20"/>
                <w:szCs w:val="20"/>
                <w:lang w:eastAsia="zh-CN"/>
              </w:rPr>
              <w:t>个终端，可自行有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线组网）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3200元/条/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397"/>
        </w:trPr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E56D5F" w:rsidRPr="0075088E" w:rsidRDefault="00E56D5F" w:rsidP="005A07A1">
            <w:pPr>
              <w:pStyle w:val="TableParagraph"/>
              <w:spacing w:before="114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03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spacing w:before="2"/>
              <w:ind w:left="106" w:right="131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30M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宽带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17"/>
                <w:sz w:val="20"/>
                <w:szCs w:val="20"/>
                <w:lang w:eastAsia="zh-CN"/>
              </w:rPr>
              <w:t>适用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20</w:t>
            </w:r>
            <w:r w:rsidRPr="0075088E">
              <w:rPr>
                <w:rFonts w:ascii="仿宋_GB2312" w:eastAsia="仿宋_GB2312" w:hint="eastAsia"/>
                <w:spacing w:val="-9"/>
                <w:sz w:val="20"/>
                <w:szCs w:val="20"/>
                <w:lang w:eastAsia="zh-CN"/>
              </w:rPr>
              <w:t>个终端，可自行有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线组网）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5500元/条/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397"/>
        </w:trPr>
        <w:tc>
          <w:tcPr>
            <w:tcW w:w="9911" w:type="dxa"/>
            <w:gridSpan w:val="5"/>
            <w:vAlign w:val="center"/>
          </w:tcPr>
          <w:p w:rsidR="00E56D5F" w:rsidRPr="0075088E" w:rsidRDefault="00E56D5F" w:rsidP="005A07A1">
            <w:pPr>
              <w:rPr>
                <w:rFonts w:ascii="仿宋_GB2312" w:eastAsia="仿宋_GB2312"/>
                <w:b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b/>
                <w:sz w:val="20"/>
                <w:szCs w:val="20"/>
                <w:lang w:eastAsia="zh-CN"/>
              </w:rPr>
              <w:t>光纤专线（开幕前5天停止申请）</w:t>
            </w:r>
          </w:p>
        </w:tc>
      </w:tr>
      <w:tr w:rsidR="00E56D5F" w:rsidRPr="0075088E" w:rsidTr="005A07A1">
        <w:trPr>
          <w:trHeight w:val="567"/>
        </w:trPr>
        <w:tc>
          <w:tcPr>
            <w:tcW w:w="745" w:type="dxa"/>
            <w:vAlign w:val="center"/>
          </w:tcPr>
          <w:p w:rsidR="00E56D5F" w:rsidRPr="0075088E" w:rsidRDefault="00E56D5F" w:rsidP="005A07A1">
            <w:pPr>
              <w:pStyle w:val="TableParagraph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04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80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10M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专线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仅包含一个普通公网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IP，</w:t>
            </w:r>
            <w:r w:rsidRPr="0075088E">
              <w:rPr>
                <w:rFonts w:ascii="仿宋_GB2312" w:eastAsia="仿宋_GB2312" w:hint="eastAsia"/>
                <w:spacing w:val="-5"/>
                <w:sz w:val="20"/>
                <w:szCs w:val="20"/>
                <w:lang w:eastAsia="zh-CN"/>
              </w:rPr>
              <w:t>可自行有线组网，建议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10</w:t>
            </w:r>
            <w:r w:rsidRPr="0075088E">
              <w:rPr>
                <w:rFonts w:ascii="仿宋_GB2312" w:eastAsia="仿宋_GB2312" w:hint="eastAsia"/>
                <w:spacing w:val="-14"/>
                <w:sz w:val="20"/>
                <w:szCs w:val="20"/>
                <w:lang w:eastAsia="zh-CN"/>
              </w:rPr>
              <w:t>个终端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）；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7000元/条/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567"/>
        </w:trPr>
        <w:tc>
          <w:tcPr>
            <w:tcW w:w="745" w:type="dxa"/>
            <w:vAlign w:val="center"/>
          </w:tcPr>
          <w:p w:rsidR="00E56D5F" w:rsidRPr="0075088E" w:rsidRDefault="00E56D5F" w:rsidP="005A07A1">
            <w:pPr>
              <w:pStyle w:val="TableParagraph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05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80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20M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专线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仅包含一个普通公网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IP，</w:t>
            </w:r>
            <w:r w:rsidRPr="0075088E">
              <w:rPr>
                <w:rFonts w:ascii="仿宋_GB2312" w:eastAsia="仿宋_GB2312" w:hint="eastAsia"/>
                <w:spacing w:val="-5"/>
                <w:sz w:val="20"/>
                <w:szCs w:val="20"/>
                <w:lang w:eastAsia="zh-CN"/>
              </w:rPr>
              <w:t>可自行有线组网，建议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20</w:t>
            </w:r>
            <w:r w:rsidRPr="0075088E">
              <w:rPr>
                <w:rFonts w:ascii="仿宋_GB2312" w:eastAsia="仿宋_GB2312" w:hint="eastAsia"/>
                <w:spacing w:val="-14"/>
                <w:sz w:val="20"/>
                <w:szCs w:val="20"/>
                <w:lang w:eastAsia="zh-CN"/>
              </w:rPr>
              <w:t>个终端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）；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12500元/条/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567"/>
        </w:trPr>
        <w:tc>
          <w:tcPr>
            <w:tcW w:w="745" w:type="dxa"/>
            <w:vAlign w:val="center"/>
          </w:tcPr>
          <w:p w:rsidR="00E56D5F" w:rsidRPr="0075088E" w:rsidRDefault="00E56D5F" w:rsidP="005A07A1">
            <w:pPr>
              <w:pStyle w:val="TableParagraph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06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80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30M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专线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仅包含一个普通公网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IP，</w:t>
            </w:r>
            <w:r w:rsidRPr="0075088E">
              <w:rPr>
                <w:rFonts w:ascii="仿宋_GB2312" w:eastAsia="仿宋_GB2312" w:hint="eastAsia"/>
                <w:spacing w:val="-5"/>
                <w:sz w:val="20"/>
                <w:szCs w:val="20"/>
                <w:lang w:eastAsia="zh-CN"/>
              </w:rPr>
              <w:t>可自行有线组网，建议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30</w:t>
            </w:r>
            <w:r w:rsidRPr="0075088E">
              <w:rPr>
                <w:rFonts w:ascii="仿宋_GB2312" w:eastAsia="仿宋_GB2312" w:hint="eastAsia"/>
                <w:spacing w:val="-14"/>
                <w:sz w:val="20"/>
                <w:szCs w:val="20"/>
                <w:lang w:eastAsia="zh-CN"/>
              </w:rPr>
              <w:t>个终端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）；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18000元/条/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567"/>
        </w:trPr>
        <w:tc>
          <w:tcPr>
            <w:tcW w:w="745" w:type="dxa"/>
            <w:vAlign w:val="center"/>
          </w:tcPr>
          <w:p w:rsidR="00E56D5F" w:rsidRPr="0075088E" w:rsidRDefault="00E56D5F" w:rsidP="005A07A1">
            <w:pPr>
              <w:pStyle w:val="TableParagraph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07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80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40M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专线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仅包含一个普通公网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IP，</w:t>
            </w:r>
            <w:r w:rsidRPr="0075088E">
              <w:rPr>
                <w:rFonts w:ascii="仿宋_GB2312" w:eastAsia="仿宋_GB2312" w:hint="eastAsia"/>
                <w:spacing w:val="-5"/>
                <w:sz w:val="20"/>
                <w:szCs w:val="20"/>
                <w:lang w:eastAsia="zh-CN"/>
              </w:rPr>
              <w:t>可自行有线组网，建议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40</w:t>
            </w:r>
            <w:r w:rsidRPr="0075088E">
              <w:rPr>
                <w:rFonts w:ascii="仿宋_GB2312" w:eastAsia="仿宋_GB2312" w:hint="eastAsia"/>
                <w:spacing w:val="-14"/>
                <w:sz w:val="20"/>
                <w:szCs w:val="20"/>
                <w:lang w:eastAsia="zh-CN"/>
              </w:rPr>
              <w:t>个终端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）；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22000元/条/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567"/>
        </w:trPr>
        <w:tc>
          <w:tcPr>
            <w:tcW w:w="745" w:type="dxa"/>
            <w:vAlign w:val="center"/>
          </w:tcPr>
          <w:p w:rsidR="00E56D5F" w:rsidRPr="0075088E" w:rsidRDefault="00E56D5F" w:rsidP="005A07A1">
            <w:pPr>
              <w:pStyle w:val="TableParagraph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08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80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60M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专线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仅包含一个普通公网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IP，</w:t>
            </w:r>
            <w:r w:rsidRPr="0075088E">
              <w:rPr>
                <w:rFonts w:ascii="仿宋_GB2312" w:eastAsia="仿宋_GB2312" w:hint="eastAsia"/>
                <w:spacing w:val="-5"/>
                <w:sz w:val="20"/>
                <w:szCs w:val="20"/>
                <w:lang w:eastAsia="zh-CN"/>
              </w:rPr>
              <w:t>可自行有线组网，建议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60</w:t>
            </w:r>
            <w:r w:rsidRPr="0075088E">
              <w:rPr>
                <w:rFonts w:ascii="仿宋_GB2312" w:eastAsia="仿宋_GB2312" w:hint="eastAsia"/>
                <w:spacing w:val="-14"/>
                <w:sz w:val="20"/>
                <w:szCs w:val="20"/>
                <w:lang w:eastAsia="zh-CN"/>
              </w:rPr>
              <w:t>个终端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）；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28000元/条/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567"/>
        </w:trPr>
        <w:tc>
          <w:tcPr>
            <w:tcW w:w="745" w:type="dxa"/>
            <w:vAlign w:val="center"/>
          </w:tcPr>
          <w:p w:rsidR="00E56D5F" w:rsidRPr="0075088E" w:rsidRDefault="00E56D5F" w:rsidP="005A07A1">
            <w:pPr>
              <w:pStyle w:val="TableParagraph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09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-15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100M</w:t>
            </w:r>
            <w:r w:rsidRPr="0075088E">
              <w:rPr>
                <w:rFonts w:ascii="仿宋_GB2312" w:eastAsia="仿宋_GB2312" w:hint="eastAsia"/>
                <w:spacing w:val="-18"/>
                <w:sz w:val="20"/>
                <w:szCs w:val="20"/>
                <w:lang w:eastAsia="zh-CN"/>
              </w:rPr>
              <w:t>专线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（</w:t>
            </w:r>
            <w:r w:rsidRPr="0075088E">
              <w:rPr>
                <w:rFonts w:ascii="仿宋_GB2312" w:eastAsia="仿宋_GB2312" w:hint="eastAsia"/>
                <w:spacing w:val="-6"/>
                <w:sz w:val="20"/>
                <w:szCs w:val="20"/>
                <w:lang w:eastAsia="zh-CN"/>
              </w:rPr>
              <w:t>仅包含一个普通公网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IP，</w:t>
            </w:r>
            <w:r w:rsidRPr="0075088E">
              <w:rPr>
                <w:rFonts w:ascii="仿宋_GB2312" w:eastAsia="仿宋_GB2312" w:hint="eastAsia"/>
                <w:spacing w:val="-7"/>
                <w:sz w:val="20"/>
                <w:szCs w:val="20"/>
                <w:lang w:eastAsia="zh-CN"/>
              </w:rPr>
              <w:t>可自行有线组网，建议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100</w:t>
            </w:r>
            <w:r w:rsidRPr="0075088E">
              <w:rPr>
                <w:rFonts w:ascii="仿宋_GB2312" w:eastAsia="仿宋_GB2312" w:hint="eastAsia"/>
                <w:spacing w:val="-14"/>
                <w:sz w:val="20"/>
                <w:szCs w:val="20"/>
                <w:lang w:eastAsia="zh-CN"/>
              </w:rPr>
              <w:t>个终端</w:t>
            </w:r>
            <w:r w:rsidRPr="0075088E">
              <w:rPr>
                <w:rFonts w:ascii="仿宋_GB2312" w:eastAsia="仿宋_GB2312" w:hint="eastAsia"/>
                <w:spacing w:val="-4"/>
                <w:sz w:val="20"/>
                <w:szCs w:val="20"/>
                <w:lang w:eastAsia="zh-CN"/>
              </w:rPr>
              <w:t>）；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55000元/条/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E56D5F" w:rsidRPr="0075088E" w:rsidTr="005A07A1">
        <w:trPr>
          <w:trHeight w:val="270"/>
        </w:trPr>
        <w:tc>
          <w:tcPr>
            <w:tcW w:w="9911" w:type="dxa"/>
            <w:gridSpan w:val="5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b/>
                <w:sz w:val="20"/>
                <w:szCs w:val="20"/>
              </w:rPr>
            </w:pPr>
            <w:proofErr w:type="spellStart"/>
            <w:r w:rsidRPr="0075088E">
              <w:rPr>
                <w:rFonts w:ascii="仿宋_GB2312" w:eastAsia="仿宋_GB2312" w:hint="eastAsia"/>
                <w:b/>
                <w:sz w:val="20"/>
                <w:szCs w:val="20"/>
              </w:rPr>
              <w:t>有线组网服务</w:t>
            </w:r>
            <w:proofErr w:type="spellEnd"/>
          </w:p>
        </w:tc>
      </w:tr>
      <w:tr w:rsidR="00E56D5F" w:rsidRPr="0075088E" w:rsidTr="005A07A1">
        <w:trPr>
          <w:trHeight w:val="567"/>
        </w:trPr>
        <w:tc>
          <w:tcPr>
            <w:tcW w:w="745" w:type="dxa"/>
            <w:vAlign w:val="center"/>
          </w:tcPr>
          <w:p w:rsidR="00E56D5F" w:rsidRPr="0075088E" w:rsidRDefault="00E56D5F" w:rsidP="005A07A1">
            <w:pPr>
              <w:pStyle w:val="TableParagraph"/>
              <w:ind w:right="276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w w:val="95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128"/>
              <w:jc w:val="both"/>
              <w:rPr>
                <w:rFonts w:ascii="仿宋_GB2312" w:eastAsia="仿宋_GB2312"/>
                <w:sz w:val="20"/>
                <w:szCs w:val="20"/>
                <w:lang w:eastAsia="zh-CN"/>
              </w:rPr>
            </w:pPr>
            <w:r w:rsidRPr="0075088E">
              <w:rPr>
                <w:rFonts w:ascii="仿宋_GB2312" w:eastAsia="仿宋_GB2312" w:hint="eastAsia"/>
                <w:spacing w:val="-4"/>
                <w:sz w:val="20"/>
                <w:szCs w:val="20"/>
                <w:lang w:eastAsia="zh-CN"/>
              </w:rPr>
              <w:t>提供网络交换机及网线，每端口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400元，3</w:t>
            </w:r>
            <w:r w:rsidRPr="0075088E">
              <w:rPr>
                <w:rFonts w:ascii="仿宋_GB2312" w:eastAsia="仿宋_GB2312" w:hint="eastAsia"/>
                <w:spacing w:val="-27"/>
                <w:sz w:val="20"/>
                <w:szCs w:val="20"/>
                <w:lang w:eastAsia="zh-CN"/>
              </w:rPr>
              <w:t>端口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1200</w:t>
            </w:r>
            <w:r w:rsidRPr="0075088E">
              <w:rPr>
                <w:rFonts w:ascii="仿宋_GB2312" w:eastAsia="仿宋_GB2312" w:hint="eastAsia"/>
                <w:spacing w:val="-8"/>
                <w:sz w:val="20"/>
                <w:szCs w:val="20"/>
                <w:lang w:eastAsia="zh-CN"/>
              </w:rPr>
              <w:t>元起，每增加一个端</w:t>
            </w:r>
            <w:r w:rsidRPr="0075088E">
              <w:rPr>
                <w:rFonts w:ascii="仿宋_GB2312" w:eastAsia="仿宋_GB2312" w:hint="eastAsia"/>
                <w:spacing w:val="-28"/>
                <w:sz w:val="20"/>
                <w:szCs w:val="20"/>
                <w:lang w:eastAsia="zh-CN"/>
              </w:rPr>
              <w:t>口</w:t>
            </w:r>
            <w:r w:rsidRPr="0075088E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400</w:t>
            </w:r>
            <w:r w:rsidRPr="0075088E">
              <w:rPr>
                <w:rFonts w:ascii="仿宋_GB2312" w:eastAsia="仿宋_GB2312" w:hint="eastAsia"/>
                <w:spacing w:val="-26"/>
                <w:sz w:val="20"/>
                <w:szCs w:val="20"/>
                <w:lang w:eastAsia="zh-CN"/>
              </w:rPr>
              <w:t>元</w:t>
            </w:r>
          </w:p>
        </w:tc>
        <w:tc>
          <w:tcPr>
            <w:tcW w:w="1842" w:type="dxa"/>
            <w:vAlign w:val="center"/>
          </w:tcPr>
          <w:p w:rsidR="00E56D5F" w:rsidRPr="0075088E" w:rsidRDefault="00E56D5F" w:rsidP="005A07A1">
            <w:pPr>
              <w:pStyle w:val="TableParagraph"/>
              <w:ind w:left="106" w:right="56"/>
              <w:jc w:val="both"/>
              <w:rPr>
                <w:rFonts w:ascii="仿宋_GB2312" w:eastAsia="仿宋_GB2312"/>
                <w:sz w:val="20"/>
                <w:szCs w:val="20"/>
              </w:rPr>
            </w:pPr>
            <w:r w:rsidRPr="0075088E">
              <w:rPr>
                <w:rFonts w:ascii="仿宋_GB2312" w:eastAsia="仿宋_GB2312" w:hint="eastAsia"/>
                <w:sz w:val="20"/>
                <w:szCs w:val="20"/>
              </w:rPr>
              <w:t>1200元/</w:t>
            </w:r>
            <w:proofErr w:type="spellStart"/>
            <w:r w:rsidRPr="0075088E">
              <w:rPr>
                <w:rFonts w:ascii="仿宋_GB2312" w:eastAsia="仿宋_GB2312" w:hint="eastAsia"/>
                <w:sz w:val="20"/>
                <w:szCs w:val="20"/>
              </w:rPr>
              <w:t>展期</w:t>
            </w:r>
            <w:proofErr w:type="spellEnd"/>
          </w:p>
        </w:tc>
        <w:tc>
          <w:tcPr>
            <w:tcW w:w="56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56D5F" w:rsidRPr="0075088E" w:rsidRDefault="00E56D5F" w:rsidP="005A07A1">
            <w:pPr>
              <w:pStyle w:val="TableParagraph"/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E56D5F" w:rsidRPr="0075088E" w:rsidRDefault="00E56D5F" w:rsidP="00E56D5F">
      <w:pPr>
        <w:rPr>
          <w:rFonts w:ascii="仿宋_GB2312" w:eastAsia="仿宋_GB2312"/>
          <w:b/>
        </w:rPr>
      </w:pPr>
      <w:r w:rsidRPr="0075088E">
        <w:rPr>
          <w:rFonts w:ascii="仿宋_GB2312" w:eastAsia="仿宋_GB2312" w:hint="eastAsia"/>
          <w:b/>
        </w:rPr>
        <w:t>备注：</w:t>
      </w:r>
    </w:p>
    <w:p w:rsidR="00E56D5F" w:rsidRPr="0075088E" w:rsidRDefault="00E56D5F" w:rsidP="00E56D5F">
      <w:pPr>
        <w:rPr>
          <w:rFonts w:ascii="仿宋_GB2312" w:eastAsia="仿宋_GB2312" w:cs="宋体"/>
          <w:color w:val="000000"/>
        </w:rPr>
      </w:pPr>
      <w:r w:rsidRPr="0075088E">
        <w:rPr>
          <w:rFonts w:ascii="仿宋_GB2312" w:eastAsia="仿宋_GB2312" w:cs="宋体" w:hint="eastAsia"/>
          <w:color w:val="000000"/>
          <w:szCs w:val="21"/>
        </w:rPr>
        <w:t>1.根据国家网络安全管理法及相关管理规定，广交会展馆公众网络服务需按监管要求实行实名认证制。</w:t>
      </w:r>
    </w:p>
    <w:p w:rsidR="00E56D5F" w:rsidRPr="0075088E" w:rsidRDefault="00E56D5F" w:rsidP="00E56D5F">
      <w:pPr>
        <w:rPr>
          <w:rFonts w:ascii="仿宋_GB2312" w:eastAsia="仿宋_GB2312"/>
          <w:szCs w:val="21"/>
        </w:rPr>
      </w:pPr>
      <w:r w:rsidRPr="0075088E">
        <w:rPr>
          <w:rFonts w:ascii="仿宋_GB2312" w:eastAsia="仿宋_GB2312" w:hint="eastAsia"/>
          <w:szCs w:val="21"/>
        </w:rPr>
        <w:t>2.接入展馆方网络电脑应安装最新病毒库杀毒软件，如有影响展馆方网络正常运行行为，展馆方将视情节轻重索赔。</w:t>
      </w:r>
    </w:p>
    <w:p w:rsidR="00E56D5F" w:rsidRPr="0075088E" w:rsidRDefault="00E56D5F" w:rsidP="00E56D5F">
      <w:pPr>
        <w:rPr>
          <w:rFonts w:ascii="仿宋_GB2312" w:eastAsia="仿宋_GB2312"/>
          <w:szCs w:val="21"/>
        </w:rPr>
      </w:pPr>
      <w:r w:rsidRPr="0075088E">
        <w:rPr>
          <w:rFonts w:ascii="仿宋_GB2312" w:eastAsia="仿宋_GB2312" w:hint="eastAsia"/>
          <w:szCs w:val="21"/>
        </w:rPr>
        <w:t>3.宽带线路属于场馆硬件设施，设施使用情况解释权归场馆方所有。</w:t>
      </w:r>
    </w:p>
    <w:p w:rsidR="00E56D5F" w:rsidRPr="0075088E" w:rsidRDefault="00E56D5F" w:rsidP="00E56D5F">
      <w:pPr>
        <w:rPr>
          <w:rFonts w:ascii="仿宋_GB2312" w:eastAsia="仿宋_GB2312"/>
          <w:szCs w:val="21"/>
        </w:rPr>
      </w:pPr>
    </w:p>
    <w:p w:rsidR="00C13831" w:rsidRPr="00E56D5F" w:rsidRDefault="00E56D5F" w:rsidP="00E56D5F">
      <w:pPr>
        <w:spacing w:line="360" w:lineRule="auto"/>
        <w:ind w:right="-1131"/>
      </w:pPr>
      <w:r w:rsidRPr="0075088E">
        <w:rPr>
          <w:rFonts w:ascii="仿宋_GB2312" w:eastAsia="仿宋_GB2312" w:cs="Arial" w:hint="eastAsia"/>
          <w:b/>
          <w:sz w:val="24"/>
          <w:szCs w:val="24"/>
          <w:u w:val="single"/>
        </w:rPr>
        <w:t>支付条款:</w:t>
      </w:r>
      <w:r w:rsidRPr="0075088E">
        <w:rPr>
          <w:rFonts w:ascii="仿宋_GB2312" w:eastAsia="仿宋_GB2312" w:hint="eastAsia"/>
          <w:b/>
          <w:szCs w:val="21"/>
        </w:rPr>
        <w:t>申报以款到为准。</w:t>
      </w:r>
    </w:p>
    <w:sectPr w:rsidR="00C13831" w:rsidRPr="00E56D5F" w:rsidSect="00D630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4"/>
    <w:multiLevelType w:val="hybridMultilevel"/>
    <w:tmpl w:val="1F002570"/>
    <w:lvl w:ilvl="0" w:tplc="B1882C6A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1" w:tplc="680E548A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BEAA19C4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DE68C17C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2DEAB372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C8A0378A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354613F2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88E2D1A4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3814BACA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044"/>
    <w:rsid w:val="001A40E6"/>
    <w:rsid w:val="001E3E0D"/>
    <w:rsid w:val="00796C66"/>
    <w:rsid w:val="00A4716A"/>
    <w:rsid w:val="00C13831"/>
    <w:rsid w:val="00CD6085"/>
    <w:rsid w:val="00D63044"/>
    <w:rsid w:val="00E56D5F"/>
    <w:rsid w:val="00E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6"/>
    <w:qFormat/>
    <w:rsid w:val="00D63044"/>
    <w:pPr>
      <w:widowControl/>
      <w:jc w:val="left"/>
      <w:outlineLvl w:val="1"/>
    </w:pPr>
    <w:rPr>
      <w:rFonts w:ascii="Arial" w:eastAsia="黑体" w:hAnsi="Arial" w:cs="Times New Roman"/>
      <w:kern w:val="0"/>
      <w:szCs w:val="21"/>
    </w:rPr>
  </w:style>
  <w:style w:type="character" w:customStyle="1" w:styleId="Char">
    <w:name w:val="副标题 Char"/>
    <w:basedOn w:val="a0"/>
    <w:link w:val="a3"/>
    <w:qFormat/>
    <w:rsid w:val="00D63044"/>
    <w:rPr>
      <w:rFonts w:ascii="Arial" w:eastAsia="黑体" w:hAnsi="Arial" w:cs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E56D5F"/>
    <w:pPr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6D5F"/>
    <w:pPr>
      <w:widowControl/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F208C-4CF5-4ED1-99D7-607E8289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2020-09-04T02:20:00Z</dcterms:created>
  <dcterms:modified xsi:type="dcterms:W3CDTF">2020-09-04T02:20:00Z</dcterms:modified>
</cp:coreProperties>
</file>