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97"/>
        <w:gridCol w:w="2456"/>
        <w:gridCol w:w="3866"/>
        <w:gridCol w:w="1444"/>
      </w:tblGrid>
      <w:tr w:rsidR="001E3E0D" w:rsidRPr="001E4E27" w:rsidTr="005A07A1">
        <w:trPr>
          <w:cantSplit/>
        </w:trPr>
        <w:tc>
          <w:tcPr>
            <w:tcW w:w="169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E3E0D" w:rsidRPr="001E4E27" w:rsidRDefault="001E3E0D" w:rsidP="005A07A1">
            <w:pPr>
              <w:pageBreakBefore/>
              <w:jc w:val="center"/>
              <w:rPr>
                <w:rFonts w:ascii="仿宋_GB2312" w:eastAsia="仿宋_GB2312" w:hAnsi="宋体"/>
                <w:b/>
                <w:sz w:val="28"/>
                <w:szCs w:val="28"/>
              </w:rPr>
            </w:pPr>
            <w:r w:rsidRPr="001E4E27">
              <w:rPr>
                <w:rFonts w:ascii="仿宋_GB2312" w:eastAsia="仿宋_GB2312" w:hAnsi="宋体" w:cs="Arial" w:hint="eastAsia"/>
                <w:b/>
                <w:sz w:val="28"/>
                <w:szCs w:val="28"/>
              </w:rPr>
              <w:t>特装展位</w:t>
            </w:r>
          </w:p>
        </w:tc>
        <w:tc>
          <w:tcPr>
            <w:tcW w:w="6322" w:type="dxa"/>
            <w:gridSpan w:val="2"/>
            <w:tcBorders>
              <w:top w:val="single" w:sz="4" w:space="0" w:color="auto"/>
              <w:left w:val="single" w:sz="4" w:space="0" w:color="auto"/>
              <w:bottom w:val="single" w:sz="4" w:space="0" w:color="auto"/>
              <w:right w:val="single" w:sz="4" w:space="0" w:color="auto"/>
            </w:tcBorders>
            <w:tcMar>
              <w:left w:w="108" w:type="dxa"/>
              <w:right w:w="108" w:type="dxa"/>
            </w:tcMar>
          </w:tcPr>
          <w:p w:rsidR="001E3E0D" w:rsidRDefault="001E3E0D" w:rsidP="005A07A1">
            <w:pPr>
              <w:pStyle w:val="a3"/>
              <w:jc w:val="center"/>
              <w:rPr>
                <w:rFonts w:ascii="仿宋_GB2312" w:eastAsia="仿宋_GB2312" w:hAnsi="宋体"/>
                <w:b/>
                <w:sz w:val="28"/>
                <w:szCs w:val="28"/>
              </w:rPr>
            </w:pPr>
            <w:bookmarkStart w:id="0" w:name="_Toc49810773"/>
            <w:r>
              <w:rPr>
                <w:rFonts w:ascii="仿宋_GB2312" w:eastAsia="仿宋_GB2312" w:hAnsi="宋体" w:hint="eastAsia"/>
                <w:b/>
                <w:sz w:val="28"/>
                <w:szCs w:val="28"/>
              </w:rPr>
              <w:t>二、</w:t>
            </w:r>
            <w:r w:rsidRPr="001E4E27">
              <w:rPr>
                <w:rFonts w:ascii="仿宋_GB2312" w:eastAsia="仿宋_GB2312" w:hAnsi="宋体" w:hint="eastAsia"/>
                <w:b/>
                <w:sz w:val="28"/>
                <w:szCs w:val="28"/>
              </w:rPr>
              <w:t>特装安全施工责任书</w:t>
            </w:r>
            <w:bookmarkEnd w:id="0"/>
          </w:p>
          <w:p w:rsidR="001E3E0D" w:rsidRPr="00435AE5" w:rsidRDefault="001E3E0D" w:rsidP="005A07A1">
            <w:pPr>
              <w:jc w:val="center"/>
            </w:pPr>
            <w:r w:rsidRPr="001E4E27">
              <w:rPr>
                <w:rFonts w:ascii="仿宋_GB2312" w:eastAsia="仿宋_GB2312" w:hAnsi="宋体" w:hint="eastAsia"/>
                <w:b/>
                <w:sz w:val="28"/>
                <w:szCs w:val="28"/>
              </w:rPr>
              <w:t>截止日期：2020年9月15日</w:t>
            </w:r>
          </w:p>
        </w:tc>
        <w:tc>
          <w:tcPr>
            <w:tcW w:w="144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E3E0D" w:rsidRPr="001E4E27" w:rsidRDefault="001E3E0D" w:rsidP="005A07A1">
            <w:pPr>
              <w:pageBreakBefore/>
              <w:jc w:val="center"/>
              <w:rPr>
                <w:rFonts w:ascii="仿宋_GB2312" w:eastAsia="仿宋_GB2312" w:hAnsi="宋体" w:cs="Arial"/>
                <w:b/>
                <w:sz w:val="36"/>
                <w:szCs w:val="36"/>
              </w:rPr>
            </w:pPr>
            <w:r w:rsidRPr="001E4E27">
              <w:rPr>
                <w:rFonts w:ascii="仿宋_GB2312" w:eastAsia="仿宋_GB2312" w:hAnsi="宋体" w:cs="Arial" w:hint="eastAsia"/>
                <w:b/>
                <w:sz w:val="36"/>
                <w:szCs w:val="36"/>
              </w:rPr>
              <w:t>附表2</w:t>
            </w:r>
          </w:p>
        </w:tc>
      </w:tr>
      <w:tr w:rsidR="001E3E0D" w:rsidRPr="001E4E27" w:rsidTr="005A07A1">
        <w:tc>
          <w:tcPr>
            <w:tcW w:w="4153" w:type="dxa"/>
            <w:gridSpan w:val="2"/>
            <w:tcBorders>
              <w:top w:val="single" w:sz="12" w:space="0" w:color="auto"/>
              <w:left w:val="nil"/>
              <w:bottom w:val="single" w:sz="4" w:space="0" w:color="auto"/>
              <w:right w:val="single" w:sz="4" w:space="0" w:color="auto"/>
            </w:tcBorders>
            <w:tcMar>
              <w:left w:w="108" w:type="dxa"/>
              <w:right w:w="108" w:type="dxa"/>
            </w:tcMar>
          </w:tcPr>
          <w:p w:rsidR="001E3E0D" w:rsidRPr="001E4E27" w:rsidRDefault="001E3E0D" w:rsidP="005A07A1">
            <w:pPr>
              <w:spacing w:line="400" w:lineRule="exact"/>
              <w:rPr>
                <w:rFonts w:ascii="仿宋_GB2312" w:eastAsia="仿宋_GB2312" w:hAnsi="宋体"/>
                <w:b/>
              </w:rPr>
            </w:pPr>
            <w:r w:rsidRPr="001E4E27">
              <w:rPr>
                <w:rFonts w:ascii="仿宋_GB2312" w:eastAsia="仿宋_GB2312" w:hAnsi="宋体" w:hint="eastAsia"/>
                <w:b/>
              </w:rPr>
              <w:t>请填写完整并回执：</w:t>
            </w:r>
          </w:p>
          <w:p w:rsidR="001E3E0D" w:rsidRPr="001E4E27" w:rsidRDefault="001E3E0D" w:rsidP="005A07A1">
            <w:pPr>
              <w:spacing w:line="276" w:lineRule="auto"/>
              <w:rPr>
                <w:rFonts w:ascii="仿宋_GB2312" w:eastAsia="仿宋_GB2312" w:hAnsi="宋体"/>
              </w:rPr>
            </w:pPr>
            <w:r w:rsidRPr="001E4E27">
              <w:rPr>
                <w:rFonts w:ascii="仿宋_GB2312" w:eastAsia="仿宋_GB2312" w:hAnsi="宋体" w:hint="eastAsia"/>
              </w:rPr>
              <w:t>海丝博览会主场承建商</w:t>
            </w:r>
          </w:p>
          <w:p w:rsidR="001E3E0D" w:rsidRPr="001E4E27" w:rsidRDefault="001E3E0D" w:rsidP="005A07A1">
            <w:pPr>
              <w:spacing w:line="276" w:lineRule="auto"/>
              <w:rPr>
                <w:rFonts w:ascii="仿宋_GB2312" w:eastAsia="仿宋_GB2312" w:hAnsi="宋体"/>
              </w:rPr>
            </w:pPr>
            <w:r w:rsidRPr="001E4E27">
              <w:rPr>
                <w:rFonts w:ascii="仿宋_GB2312" w:eastAsia="仿宋_GB2312" w:hAnsi="宋体" w:hint="eastAsia"/>
              </w:rPr>
              <w:t>联系人：陈先生</w:t>
            </w:r>
          </w:p>
          <w:p w:rsidR="001E3E0D" w:rsidRPr="001E4E27" w:rsidRDefault="001E3E0D" w:rsidP="005A07A1">
            <w:pPr>
              <w:spacing w:line="276" w:lineRule="auto"/>
              <w:rPr>
                <w:rFonts w:ascii="仿宋_GB2312" w:eastAsia="仿宋_GB2312" w:hAnsi="宋体"/>
              </w:rPr>
            </w:pPr>
            <w:r w:rsidRPr="001E4E27">
              <w:rPr>
                <w:rFonts w:ascii="仿宋_GB2312" w:eastAsia="仿宋_GB2312" w:hAnsi="宋体" w:hint="eastAsia"/>
              </w:rPr>
              <w:t>电话：18122732215</w:t>
            </w:r>
          </w:p>
          <w:p w:rsidR="001E3E0D" w:rsidRPr="001E4E27" w:rsidRDefault="001E3E0D" w:rsidP="005A07A1">
            <w:pPr>
              <w:spacing w:line="276" w:lineRule="auto"/>
              <w:rPr>
                <w:rFonts w:ascii="仿宋_GB2312" w:eastAsia="仿宋_GB2312" w:hAnsi="宋体"/>
              </w:rPr>
            </w:pPr>
            <w:r w:rsidRPr="001E4E27">
              <w:rPr>
                <w:rFonts w:ascii="仿宋_GB2312" w:eastAsia="仿宋_GB2312" w:hAnsi="宋体" w:hint="eastAsia"/>
              </w:rPr>
              <w:t>传真：020-34261366</w:t>
            </w:r>
          </w:p>
          <w:p w:rsidR="001E3E0D" w:rsidRPr="001E4E27" w:rsidRDefault="001E3E0D" w:rsidP="005A07A1">
            <w:pPr>
              <w:spacing w:line="276" w:lineRule="auto"/>
              <w:rPr>
                <w:rFonts w:ascii="仿宋_GB2312" w:eastAsia="仿宋_GB2312" w:hAnsi="宋体"/>
                <w:sz w:val="20"/>
                <w:szCs w:val="20"/>
              </w:rPr>
            </w:pPr>
            <w:r w:rsidRPr="001E4E27">
              <w:rPr>
                <w:rFonts w:ascii="仿宋_GB2312" w:eastAsia="仿宋_GB2312" w:hAnsi="宋体" w:hint="eastAsia"/>
              </w:rPr>
              <w:t>电子邮件：gzhmzl@163.com</w:t>
            </w:r>
          </w:p>
        </w:tc>
        <w:tc>
          <w:tcPr>
            <w:tcW w:w="5310" w:type="dxa"/>
            <w:gridSpan w:val="2"/>
            <w:tcBorders>
              <w:top w:val="single" w:sz="12" w:space="0" w:color="auto"/>
              <w:left w:val="nil"/>
              <w:bottom w:val="single" w:sz="4" w:space="0" w:color="auto"/>
              <w:right w:val="nil"/>
            </w:tcBorders>
            <w:tcMar>
              <w:left w:w="108" w:type="dxa"/>
              <w:right w:w="108" w:type="dxa"/>
            </w:tcMar>
          </w:tcPr>
          <w:p w:rsidR="001E3E0D" w:rsidRPr="001E4E27" w:rsidRDefault="001E3E0D" w:rsidP="005A07A1">
            <w:pPr>
              <w:spacing w:before="120" w:after="120"/>
              <w:rPr>
                <w:rFonts w:ascii="仿宋_GB2312" w:eastAsia="仿宋_GB2312" w:hAnsi="宋体" w:cs="Arial"/>
              </w:rPr>
            </w:pPr>
            <w:r w:rsidRPr="001E4E27">
              <w:rPr>
                <w:rFonts w:ascii="仿宋_GB2312" w:eastAsia="仿宋_GB2312" w:hAnsi="宋体" w:cs="Arial" w:hint="eastAsia"/>
              </w:rPr>
              <w:t>展位号：________________________________</w:t>
            </w:r>
          </w:p>
          <w:p w:rsidR="001E3E0D" w:rsidRPr="001E4E27" w:rsidRDefault="001E3E0D" w:rsidP="005A07A1">
            <w:pPr>
              <w:spacing w:before="120" w:after="120"/>
              <w:rPr>
                <w:rFonts w:ascii="仿宋_GB2312" w:eastAsia="仿宋_GB2312" w:hAnsi="宋体" w:cs="Arial"/>
              </w:rPr>
            </w:pPr>
            <w:r w:rsidRPr="001E4E27">
              <w:rPr>
                <w:rFonts w:ascii="仿宋_GB2312" w:eastAsia="仿宋_GB2312" w:hAnsi="宋体" w:cs="Arial" w:hint="eastAsia"/>
              </w:rPr>
              <w:t>单位名称：______________________________</w:t>
            </w:r>
          </w:p>
          <w:p w:rsidR="001E3E0D" w:rsidRPr="001E4E27" w:rsidRDefault="001E3E0D" w:rsidP="005A07A1">
            <w:pPr>
              <w:spacing w:before="120" w:after="120"/>
              <w:rPr>
                <w:rFonts w:ascii="仿宋_GB2312" w:eastAsia="仿宋_GB2312" w:hAnsi="宋体" w:cs="Arial"/>
              </w:rPr>
            </w:pPr>
            <w:r w:rsidRPr="001E4E27">
              <w:rPr>
                <w:rFonts w:ascii="仿宋_GB2312" w:eastAsia="仿宋_GB2312" w:hAnsi="宋体" w:cs="Arial" w:hint="eastAsia"/>
              </w:rPr>
              <w:t>联系人：______________________________</w:t>
            </w:r>
          </w:p>
          <w:p w:rsidR="001E3E0D" w:rsidRPr="001E4E27" w:rsidRDefault="001E3E0D" w:rsidP="005A07A1">
            <w:pPr>
              <w:spacing w:before="120" w:after="120"/>
              <w:rPr>
                <w:rFonts w:ascii="仿宋_GB2312" w:eastAsia="仿宋_GB2312" w:hAnsi="宋体" w:cs="Arial"/>
              </w:rPr>
            </w:pPr>
            <w:r w:rsidRPr="001E4E27">
              <w:rPr>
                <w:rFonts w:ascii="仿宋_GB2312" w:eastAsia="仿宋_GB2312" w:hAnsi="宋体" w:cs="Arial" w:hint="eastAsia"/>
              </w:rPr>
              <w:t>电话：_________________传真：___________</w:t>
            </w:r>
          </w:p>
          <w:p w:rsidR="001E3E0D" w:rsidRPr="001E4E27" w:rsidRDefault="001E3E0D" w:rsidP="005A07A1">
            <w:pPr>
              <w:spacing w:before="120" w:after="120"/>
              <w:rPr>
                <w:rFonts w:ascii="仿宋_GB2312" w:eastAsia="仿宋_GB2312" w:hAnsi="宋体"/>
                <w:u w:val="single"/>
              </w:rPr>
            </w:pPr>
            <w:r w:rsidRPr="001E4E27">
              <w:rPr>
                <w:rFonts w:ascii="仿宋_GB2312" w:eastAsia="仿宋_GB2312" w:hAnsi="宋体" w:cs="Arial" w:hint="eastAsia"/>
              </w:rPr>
              <w:t>电子邮件：______________________________</w:t>
            </w:r>
          </w:p>
        </w:tc>
      </w:tr>
    </w:tbl>
    <w:p w:rsidR="001E3E0D" w:rsidRPr="001E4E27" w:rsidRDefault="001E3E0D" w:rsidP="001E3E0D">
      <w:pPr>
        <w:pStyle w:val="a4"/>
        <w:spacing w:before="250" w:line="360" w:lineRule="auto"/>
        <w:ind w:left="0"/>
        <w:rPr>
          <w:rFonts w:ascii="仿宋_GB2312" w:eastAsia="仿宋_GB2312"/>
          <w:sz w:val="24"/>
          <w:szCs w:val="24"/>
        </w:rPr>
      </w:pPr>
      <w:r w:rsidRPr="001E4E27">
        <w:rPr>
          <w:rFonts w:ascii="仿宋_GB2312" w:eastAsia="仿宋_GB2312" w:hint="eastAsia"/>
          <w:sz w:val="24"/>
          <w:szCs w:val="24"/>
        </w:rPr>
        <w:t>展会日期：</w:t>
      </w:r>
      <w:r w:rsidRPr="001E4E27">
        <w:rPr>
          <w:rFonts w:ascii="仿宋_GB2312" w:eastAsia="仿宋_GB2312" w:hAnsi="Times New Roman" w:hint="eastAsia"/>
          <w:sz w:val="24"/>
          <w:szCs w:val="24"/>
        </w:rPr>
        <w:t xml:space="preserve">2020 </w:t>
      </w:r>
      <w:r w:rsidRPr="001E4E27">
        <w:rPr>
          <w:rFonts w:ascii="仿宋_GB2312" w:eastAsia="仿宋_GB2312" w:hint="eastAsia"/>
          <w:sz w:val="24"/>
          <w:szCs w:val="24"/>
        </w:rPr>
        <w:t xml:space="preserve">年 </w:t>
      </w:r>
      <w:r w:rsidRPr="001E4E27">
        <w:rPr>
          <w:rFonts w:ascii="仿宋_GB2312" w:eastAsia="仿宋_GB2312" w:hAnsi="Times New Roman" w:hint="eastAsia"/>
          <w:sz w:val="24"/>
          <w:szCs w:val="24"/>
        </w:rPr>
        <w:t xml:space="preserve">9 </w:t>
      </w:r>
      <w:r w:rsidRPr="001E4E27">
        <w:rPr>
          <w:rFonts w:ascii="仿宋_GB2312" w:eastAsia="仿宋_GB2312" w:hint="eastAsia"/>
          <w:sz w:val="24"/>
          <w:szCs w:val="24"/>
        </w:rPr>
        <w:t xml:space="preserve">月 </w:t>
      </w:r>
      <w:r w:rsidRPr="001E4E27">
        <w:rPr>
          <w:rFonts w:ascii="仿宋_GB2312" w:eastAsia="仿宋_GB2312" w:hAnsi="Times New Roman" w:hint="eastAsia"/>
          <w:sz w:val="24"/>
          <w:szCs w:val="24"/>
        </w:rPr>
        <w:t xml:space="preserve">24—26 </w:t>
      </w:r>
      <w:r w:rsidRPr="001E4E27">
        <w:rPr>
          <w:rFonts w:ascii="仿宋_GB2312" w:eastAsia="仿宋_GB2312" w:hint="eastAsia"/>
          <w:sz w:val="24"/>
          <w:szCs w:val="24"/>
        </w:rPr>
        <w:t>日</w:t>
      </w:r>
    </w:p>
    <w:p w:rsidR="001E3E0D" w:rsidRPr="001E4E27" w:rsidRDefault="001E3E0D" w:rsidP="001E3E0D">
      <w:pPr>
        <w:pStyle w:val="a4"/>
        <w:spacing w:before="160" w:line="360" w:lineRule="auto"/>
        <w:ind w:left="0"/>
        <w:rPr>
          <w:rFonts w:ascii="仿宋_GB2312" w:eastAsia="仿宋_GB2312"/>
          <w:sz w:val="24"/>
          <w:szCs w:val="24"/>
        </w:rPr>
      </w:pPr>
      <w:r w:rsidRPr="001E4E27">
        <w:rPr>
          <w:rFonts w:ascii="仿宋_GB2312" w:eastAsia="仿宋_GB2312" w:hint="eastAsia"/>
          <w:sz w:val="24"/>
          <w:szCs w:val="24"/>
        </w:rPr>
        <w:t>展会名称：2020广东海上丝绸之路国际博览会</w:t>
      </w:r>
    </w:p>
    <w:p w:rsidR="001E3E0D" w:rsidRPr="001E4E27" w:rsidRDefault="001E3E0D" w:rsidP="001E3E0D">
      <w:pPr>
        <w:pStyle w:val="a4"/>
        <w:spacing w:before="160" w:line="360" w:lineRule="auto"/>
        <w:ind w:left="0" w:firstLine="480"/>
        <w:jc w:val="both"/>
        <w:rPr>
          <w:rFonts w:ascii="仿宋_GB2312" w:eastAsia="仿宋_GB2312"/>
          <w:sz w:val="24"/>
          <w:szCs w:val="24"/>
        </w:rPr>
      </w:pPr>
      <w:r w:rsidRPr="001E4E27">
        <w:rPr>
          <w:rFonts w:ascii="仿宋_GB2312" w:eastAsia="仿宋_GB2312" w:hint="eastAsia"/>
          <w:sz w:val="24"/>
          <w:szCs w:val="24"/>
        </w:rPr>
        <w:t>我单位是负责本场展会展位号为：</w:t>
      </w:r>
      <w:r w:rsidRPr="001E4E27">
        <w:rPr>
          <w:rFonts w:ascii="仿宋_GB2312" w:eastAsia="仿宋_GB2312" w:hint="eastAsia"/>
          <w:sz w:val="24"/>
          <w:szCs w:val="24"/>
          <w:u w:val="single"/>
        </w:rPr>
        <w:t xml:space="preserve">           </w:t>
      </w:r>
      <w:r w:rsidRPr="001E4E27">
        <w:rPr>
          <w:rFonts w:ascii="仿宋_GB2312" w:eastAsia="仿宋_GB2312" w:hint="eastAsia"/>
          <w:sz w:val="24"/>
          <w:szCs w:val="24"/>
          <w:u w:val="single"/>
        </w:rPr>
        <w:tab/>
      </w:r>
      <w:r w:rsidRPr="001E4E27">
        <w:rPr>
          <w:rFonts w:ascii="仿宋_GB2312" w:eastAsia="仿宋_GB2312" w:hint="eastAsia"/>
          <w:sz w:val="24"/>
          <w:szCs w:val="24"/>
        </w:rPr>
        <w:t>，参展商：</w:t>
      </w:r>
      <w:r w:rsidRPr="001E4E27">
        <w:rPr>
          <w:rFonts w:ascii="仿宋_GB2312" w:eastAsia="仿宋_GB2312" w:hint="eastAsia"/>
          <w:sz w:val="24"/>
          <w:szCs w:val="24"/>
          <w:u w:val="single"/>
        </w:rPr>
        <w:t xml:space="preserve"> </w:t>
      </w:r>
      <w:r w:rsidRPr="001E4E27">
        <w:rPr>
          <w:rFonts w:ascii="仿宋_GB2312" w:eastAsia="仿宋_GB2312" w:hint="eastAsia"/>
          <w:sz w:val="24"/>
          <w:szCs w:val="24"/>
          <w:u w:val="single"/>
        </w:rPr>
        <w:tab/>
        <w:t xml:space="preserve">           </w:t>
      </w:r>
      <w:r w:rsidRPr="001E4E27">
        <w:rPr>
          <w:rFonts w:ascii="仿宋_GB2312" w:eastAsia="仿宋_GB2312" w:hint="eastAsia"/>
          <w:sz w:val="24"/>
          <w:szCs w:val="24"/>
        </w:rPr>
        <w:t>， 展位面积共</w:t>
      </w:r>
      <w:r w:rsidRPr="001E4E27">
        <w:rPr>
          <w:rFonts w:ascii="仿宋_GB2312" w:eastAsia="仿宋_GB2312" w:hint="eastAsia"/>
          <w:sz w:val="24"/>
          <w:szCs w:val="24"/>
          <w:u w:val="single"/>
        </w:rPr>
        <w:t xml:space="preserve">      </w:t>
      </w:r>
      <w:r w:rsidRPr="001E4E27">
        <w:rPr>
          <w:rFonts w:ascii="仿宋_GB2312" w:eastAsia="仿宋_GB2312" w:hint="eastAsia"/>
          <w:sz w:val="24"/>
          <w:szCs w:val="24"/>
          <w:u w:val="single"/>
        </w:rPr>
        <w:tab/>
      </w:r>
      <w:r w:rsidRPr="001E4E27">
        <w:rPr>
          <w:rFonts w:ascii="仿宋_GB2312" w:eastAsia="仿宋_GB2312" w:hint="eastAsia"/>
          <w:sz w:val="24"/>
          <w:szCs w:val="24"/>
        </w:rPr>
        <w:t>平方米的特装布展施工承建商</w:t>
      </w:r>
      <w:r w:rsidRPr="001E4E27">
        <w:rPr>
          <w:rFonts w:ascii="仿宋_GB2312" w:eastAsia="仿宋_GB2312" w:hAnsi="Times New Roman" w:hint="eastAsia"/>
          <w:sz w:val="24"/>
          <w:szCs w:val="24"/>
        </w:rPr>
        <w:t>,</w:t>
      </w:r>
      <w:r w:rsidRPr="001E4E27">
        <w:rPr>
          <w:rFonts w:ascii="仿宋_GB2312" w:eastAsia="仿宋_GB2312" w:hint="eastAsia"/>
          <w:sz w:val="24"/>
          <w:szCs w:val="24"/>
        </w:rPr>
        <w:t>已经收阅《第2020广东海上丝绸之路国际博览会参展商手册</w:t>
      </w:r>
      <w:r w:rsidRPr="001E4E27">
        <w:rPr>
          <w:rFonts w:ascii="仿宋_GB2312" w:eastAsia="仿宋_GB2312" w:hint="eastAsia"/>
          <w:spacing w:val="-27"/>
          <w:sz w:val="24"/>
          <w:szCs w:val="24"/>
        </w:rPr>
        <w:t>》</w:t>
      </w:r>
      <w:r w:rsidRPr="001E4E27">
        <w:rPr>
          <w:rFonts w:ascii="仿宋_GB2312" w:eastAsia="仿宋_GB2312" w:hint="eastAsia"/>
          <w:spacing w:val="-29"/>
          <w:sz w:val="24"/>
          <w:szCs w:val="24"/>
        </w:rPr>
        <w:t>。</w:t>
      </w:r>
      <w:r w:rsidRPr="001E4E27">
        <w:rPr>
          <w:rFonts w:ascii="仿宋_GB2312" w:eastAsia="仿宋_GB2312" w:hint="eastAsia"/>
          <w:sz w:val="24"/>
          <w:szCs w:val="24"/>
        </w:rPr>
        <w:t>我单位承诺</w:t>
      </w:r>
      <w:r w:rsidRPr="001E4E27">
        <w:rPr>
          <w:rFonts w:ascii="仿宋_GB2312" w:eastAsia="仿宋_GB2312" w:hAnsi="Times New Roman" w:hint="eastAsia"/>
          <w:sz w:val="24"/>
          <w:szCs w:val="24"/>
        </w:rPr>
        <w:t>,</w:t>
      </w:r>
      <w:r w:rsidRPr="001E4E27">
        <w:rPr>
          <w:rFonts w:ascii="仿宋_GB2312" w:eastAsia="仿宋_GB2312" w:hint="eastAsia"/>
          <w:sz w:val="24"/>
          <w:szCs w:val="24"/>
        </w:rPr>
        <w:t>在展位搭建施工过程中</w:t>
      </w:r>
      <w:r w:rsidRPr="001E4E27">
        <w:rPr>
          <w:rFonts w:ascii="仿宋_GB2312" w:eastAsia="仿宋_GB2312" w:hAnsi="Times New Roman" w:hint="eastAsia"/>
          <w:sz w:val="24"/>
          <w:szCs w:val="24"/>
        </w:rPr>
        <w:t>,</w:t>
      </w:r>
      <w:r w:rsidRPr="001E4E27">
        <w:rPr>
          <w:rFonts w:ascii="仿宋_GB2312" w:eastAsia="仿宋_GB2312" w:hint="eastAsia"/>
          <w:sz w:val="24"/>
          <w:szCs w:val="24"/>
        </w:rPr>
        <w:t>严格按照国家有关装修工程强制性技术规范标准和中国进出口商品交易会琶洲展馆《消防安全管理规定》《用电安全管理规定》《施工安全管理规定》的要求进行设计和施工。如在施工及撤展过程中，违反上述相关管理规定</w:t>
      </w:r>
      <w:r w:rsidRPr="001E4E27">
        <w:rPr>
          <w:rFonts w:ascii="仿宋_GB2312" w:eastAsia="仿宋_GB2312" w:hint="eastAsia"/>
          <w:spacing w:val="-20"/>
          <w:sz w:val="24"/>
          <w:szCs w:val="24"/>
        </w:rPr>
        <w:t>，</w:t>
      </w:r>
      <w:r w:rsidRPr="001E4E27">
        <w:rPr>
          <w:rFonts w:ascii="仿宋_GB2312" w:eastAsia="仿宋_GB2312" w:hint="eastAsia"/>
          <w:sz w:val="24"/>
          <w:szCs w:val="24"/>
        </w:rPr>
        <w:t>我单位愿接受场馆方相关管理规定的条款处理</w:t>
      </w:r>
      <w:r w:rsidRPr="001E4E27">
        <w:rPr>
          <w:rFonts w:ascii="仿宋_GB2312" w:eastAsia="仿宋_GB2312" w:hint="eastAsia"/>
          <w:spacing w:val="-20"/>
          <w:sz w:val="24"/>
          <w:szCs w:val="24"/>
        </w:rPr>
        <w:t>。</w:t>
      </w:r>
      <w:r w:rsidRPr="001E4E27">
        <w:rPr>
          <w:rFonts w:ascii="仿宋_GB2312" w:eastAsia="仿宋_GB2312" w:hint="eastAsia"/>
          <w:sz w:val="24"/>
          <w:szCs w:val="24"/>
        </w:rPr>
        <w:t>对在布展</w:t>
      </w:r>
      <w:r w:rsidRPr="001E4E27">
        <w:rPr>
          <w:rFonts w:ascii="仿宋_GB2312" w:eastAsia="仿宋_GB2312" w:hint="eastAsia"/>
          <w:spacing w:val="-22"/>
          <w:sz w:val="24"/>
          <w:szCs w:val="24"/>
        </w:rPr>
        <w:t>、</w:t>
      </w:r>
      <w:r w:rsidRPr="001E4E27">
        <w:rPr>
          <w:rFonts w:ascii="仿宋_GB2312" w:eastAsia="仿宋_GB2312" w:hint="eastAsia"/>
          <w:sz w:val="24"/>
          <w:szCs w:val="24"/>
        </w:rPr>
        <w:t>开展</w:t>
      </w:r>
      <w:r w:rsidRPr="001E4E27">
        <w:rPr>
          <w:rFonts w:ascii="仿宋_GB2312" w:eastAsia="仿宋_GB2312" w:hint="eastAsia"/>
          <w:spacing w:val="-20"/>
          <w:sz w:val="24"/>
          <w:szCs w:val="24"/>
        </w:rPr>
        <w:t>、</w:t>
      </w:r>
      <w:r w:rsidRPr="001E4E27">
        <w:rPr>
          <w:rFonts w:ascii="仿宋_GB2312" w:eastAsia="仿宋_GB2312" w:hint="eastAsia"/>
          <w:sz w:val="24"/>
          <w:szCs w:val="24"/>
        </w:rPr>
        <w:t>撤展期间</w:t>
      </w:r>
      <w:r w:rsidRPr="001E4E27">
        <w:rPr>
          <w:rFonts w:ascii="仿宋_GB2312" w:eastAsia="仿宋_GB2312" w:hint="eastAsia"/>
          <w:spacing w:val="-14"/>
          <w:sz w:val="24"/>
          <w:szCs w:val="24"/>
        </w:rPr>
        <w:t xml:space="preserve">， </w:t>
      </w:r>
      <w:r w:rsidRPr="001E4E27">
        <w:rPr>
          <w:rFonts w:ascii="仿宋_GB2312" w:eastAsia="仿宋_GB2312" w:hint="eastAsia"/>
          <w:sz w:val="24"/>
          <w:szCs w:val="24"/>
        </w:rPr>
        <w:t>因特装展位施工质量或野蛮施工</w:t>
      </w:r>
      <w:r w:rsidRPr="001E4E27">
        <w:rPr>
          <w:rFonts w:ascii="仿宋_GB2312" w:eastAsia="仿宋_GB2312" w:hint="eastAsia"/>
          <w:spacing w:val="-41"/>
          <w:sz w:val="24"/>
          <w:szCs w:val="24"/>
        </w:rPr>
        <w:t>，</w:t>
      </w:r>
      <w:r w:rsidRPr="001E4E27">
        <w:rPr>
          <w:rFonts w:ascii="仿宋_GB2312" w:eastAsia="仿宋_GB2312" w:hint="eastAsia"/>
          <w:sz w:val="24"/>
          <w:szCs w:val="24"/>
        </w:rPr>
        <w:t>而导致发生安全事故的</w:t>
      </w:r>
      <w:r w:rsidRPr="001E4E27">
        <w:rPr>
          <w:rFonts w:ascii="仿宋_GB2312" w:eastAsia="仿宋_GB2312" w:hint="eastAsia"/>
          <w:spacing w:val="-41"/>
          <w:sz w:val="24"/>
          <w:szCs w:val="24"/>
        </w:rPr>
        <w:t>。</w:t>
      </w:r>
      <w:r w:rsidRPr="001E4E27">
        <w:rPr>
          <w:rFonts w:ascii="仿宋_GB2312" w:eastAsia="仿宋_GB2312" w:hint="eastAsia"/>
          <w:sz w:val="24"/>
          <w:szCs w:val="24"/>
        </w:rPr>
        <w:t>我单位负有不可推卸的完全责任</w:t>
      </w:r>
      <w:r w:rsidRPr="001E4E27">
        <w:rPr>
          <w:rFonts w:ascii="仿宋_GB2312" w:eastAsia="仿宋_GB2312" w:hint="eastAsia"/>
          <w:spacing w:val="-14"/>
          <w:sz w:val="24"/>
          <w:szCs w:val="24"/>
        </w:rPr>
        <w:t xml:space="preserve">， </w:t>
      </w:r>
      <w:r w:rsidRPr="001E4E27">
        <w:rPr>
          <w:rFonts w:ascii="仿宋_GB2312" w:eastAsia="仿宋_GB2312" w:hint="eastAsia"/>
          <w:sz w:val="24"/>
          <w:szCs w:val="24"/>
        </w:rPr>
        <w:t>愿意承担由此引起的一切经济责任和法律责任。</w:t>
      </w:r>
    </w:p>
    <w:p w:rsidR="001E3E0D" w:rsidRDefault="001E3E0D" w:rsidP="001E3E0D">
      <w:pPr>
        <w:pStyle w:val="41"/>
        <w:tabs>
          <w:tab w:val="left" w:pos="5660"/>
        </w:tabs>
        <w:spacing w:line="360" w:lineRule="auto"/>
        <w:ind w:left="0"/>
        <w:rPr>
          <w:rFonts w:ascii="仿宋_GB2312" w:eastAsia="仿宋_GB2312" w:hAnsi="仿宋" w:cs="仿宋"/>
          <w:sz w:val="24"/>
          <w:szCs w:val="24"/>
        </w:rPr>
      </w:pPr>
    </w:p>
    <w:p w:rsidR="001E3E0D" w:rsidRDefault="001E3E0D" w:rsidP="001E3E0D">
      <w:pPr>
        <w:pStyle w:val="41"/>
        <w:tabs>
          <w:tab w:val="left" w:pos="5660"/>
        </w:tabs>
        <w:spacing w:line="360" w:lineRule="auto"/>
        <w:ind w:left="0"/>
        <w:rPr>
          <w:rFonts w:ascii="仿宋_GB2312" w:eastAsia="仿宋_GB2312" w:hAnsi="仿宋" w:cs="仿宋"/>
          <w:sz w:val="24"/>
          <w:szCs w:val="24"/>
        </w:rPr>
      </w:pPr>
    </w:p>
    <w:p w:rsidR="001E3E0D" w:rsidRPr="001E4E27" w:rsidRDefault="001E3E0D" w:rsidP="001E3E0D">
      <w:pPr>
        <w:pStyle w:val="41"/>
        <w:tabs>
          <w:tab w:val="left" w:pos="5660"/>
        </w:tabs>
        <w:spacing w:line="360" w:lineRule="auto"/>
        <w:ind w:left="0"/>
        <w:rPr>
          <w:rFonts w:ascii="仿宋_GB2312" w:eastAsia="仿宋_GB2312" w:hAnsi="仿宋" w:cs="仿宋"/>
          <w:sz w:val="24"/>
          <w:szCs w:val="24"/>
        </w:rPr>
      </w:pPr>
      <w:r w:rsidRPr="001E4E27">
        <w:rPr>
          <w:rFonts w:ascii="仿宋_GB2312" w:eastAsia="仿宋_GB2312" w:hAnsi="仿宋" w:cs="仿宋" w:hint="eastAsia"/>
          <w:sz w:val="24"/>
          <w:szCs w:val="24"/>
        </w:rPr>
        <w:t>特装承建单位（盖章）</w:t>
      </w:r>
      <w:r w:rsidRPr="001E4E27">
        <w:rPr>
          <w:rFonts w:ascii="仿宋_GB2312" w:eastAsia="仿宋_GB2312" w:hAnsi="仿宋" w:cs="仿宋" w:hint="eastAsia"/>
          <w:sz w:val="24"/>
          <w:szCs w:val="24"/>
        </w:rPr>
        <w:tab/>
        <w:t>参展商（盖章）</w:t>
      </w:r>
    </w:p>
    <w:p w:rsidR="001E3E0D" w:rsidRDefault="001E3E0D" w:rsidP="001E3E0D">
      <w:pPr>
        <w:tabs>
          <w:tab w:val="left" w:pos="5660"/>
        </w:tabs>
        <w:spacing w:before="158" w:line="360" w:lineRule="auto"/>
        <w:rPr>
          <w:rFonts w:ascii="仿宋_GB2312" w:eastAsia="仿宋_GB2312"/>
          <w:sz w:val="24"/>
          <w:szCs w:val="24"/>
        </w:rPr>
      </w:pPr>
      <w:r w:rsidRPr="001E4E27">
        <w:rPr>
          <w:rFonts w:ascii="仿宋_GB2312" w:eastAsia="仿宋_GB2312" w:hint="eastAsia"/>
          <w:sz w:val="24"/>
          <w:szCs w:val="24"/>
        </w:rPr>
        <w:t>现场联系人手机号码：</w:t>
      </w:r>
      <w:r w:rsidRPr="001E4E27">
        <w:rPr>
          <w:rFonts w:ascii="仿宋_GB2312" w:eastAsia="仿宋_GB2312" w:hint="eastAsia"/>
          <w:sz w:val="24"/>
          <w:szCs w:val="24"/>
        </w:rPr>
        <w:tab/>
        <w:t>现场联系人手机号码：</w:t>
      </w:r>
    </w:p>
    <w:p w:rsidR="001E3E0D" w:rsidRPr="001E4E27" w:rsidRDefault="001E3E0D" w:rsidP="001E3E0D">
      <w:pPr>
        <w:tabs>
          <w:tab w:val="left" w:pos="5660"/>
        </w:tabs>
        <w:spacing w:before="158" w:line="360" w:lineRule="auto"/>
        <w:rPr>
          <w:rFonts w:ascii="仿宋_GB2312" w:eastAsia="仿宋_GB2312"/>
          <w:sz w:val="24"/>
          <w:szCs w:val="24"/>
        </w:rPr>
      </w:pPr>
      <w:r w:rsidRPr="001E4E27">
        <w:rPr>
          <w:rFonts w:ascii="仿宋_GB2312" w:eastAsia="仿宋_GB2312" w:hint="eastAsia"/>
          <w:sz w:val="24"/>
          <w:szCs w:val="24"/>
        </w:rPr>
        <w:t>日期：</w:t>
      </w:r>
      <w:r w:rsidRPr="001E4E27">
        <w:rPr>
          <w:rFonts w:ascii="仿宋_GB2312" w:eastAsia="仿宋_GB2312" w:hint="eastAsia"/>
          <w:sz w:val="24"/>
          <w:szCs w:val="24"/>
        </w:rPr>
        <w:tab/>
        <w:t>日期：</w:t>
      </w:r>
    </w:p>
    <w:p w:rsidR="00C13831" w:rsidRDefault="00C13831"/>
    <w:sectPr w:rsidR="00C13831" w:rsidSect="00D63044">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3044"/>
    <w:rsid w:val="001E3E0D"/>
    <w:rsid w:val="00C13831"/>
    <w:rsid w:val="00D63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6"/>
    <w:qFormat/>
    <w:rsid w:val="00D63044"/>
    <w:pPr>
      <w:widowControl/>
      <w:jc w:val="left"/>
      <w:outlineLvl w:val="1"/>
    </w:pPr>
    <w:rPr>
      <w:rFonts w:ascii="Arial" w:eastAsia="黑体" w:hAnsi="Arial" w:cs="Times New Roman"/>
      <w:kern w:val="0"/>
      <w:szCs w:val="21"/>
    </w:rPr>
  </w:style>
  <w:style w:type="character" w:customStyle="1" w:styleId="Char">
    <w:name w:val="副标题 Char"/>
    <w:basedOn w:val="a0"/>
    <w:link w:val="a3"/>
    <w:qFormat/>
    <w:rsid w:val="00D63044"/>
    <w:rPr>
      <w:rFonts w:ascii="Arial" w:eastAsia="黑体" w:hAnsi="Arial" w:cs="Times New Roman"/>
      <w:kern w:val="0"/>
      <w:szCs w:val="21"/>
    </w:rPr>
  </w:style>
  <w:style w:type="paragraph" w:styleId="a4">
    <w:name w:val="Body Text"/>
    <w:basedOn w:val="a"/>
    <w:link w:val="Char0"/>
    <w:qFormat/>
    <w:rsid w:val="001E3E0D"/>
    <w:pPr>
      <w:widowControl/>
      <w:autoSpaceDE w:val="0"/>
      <w:autoSpaceDN w:val="0"/>
      <w:ind w:left="300"/>
      <w:jc w:val="left"/>
    </w:pPr>
    <w:rPr>
      <w:rFonts w:ascii="仿宋" w:eastAsia="仿宋" w:hAnsi="仿宋" w:cs="仿宋"/>
      <w:kern w:val="0"/>
      <w:sz w:val="28"/>
      <w:szCs w:val="28"/>
      <w:lang w:val="zh-CN" w:bidi="zh-CN"/>
    </w:rPr>
  </w:style>
  <w:style w:type="character" w:customStyle="1" w:styleId="Char0">
    <w:name w:val="正文文本 Char"/>
    <w:basedOn w:val="a0"/>
    <w:link w:val="a4"/>
    <w:rsid w:val="001E3E0D"/>
    <w:rPr>
      <w:rFonts w:ascii="仿宋" w:eastAsia="仿宋" w:hAnsi="仿宋" w:cs="仿宋"/>
      <w:kern w:val="0"/>
      <w:sz w:val="28"/>
      <w:szCs w:val="28"/>
      <w:lang w:val="zh-CN" w:bidi="zh-CN"/>
    </w:rPr>
  </w:style>
  <w:style w:type="paragraph" w:customStyle="1" w:styleId="41">
    <w:name w:val="标题 41"/>
    <w:basedOn w:val="a"/>
    <w:qFormat/>
    <w:rsid w:val="001E3E0D"/>
    <w:pPr>
      <w:widowControl/>
      <w:autoSpaceDE w:val="0"/>
      <w:autoSpaceDN w:val="0"/>
      <w:ind w:left="1130"/>
      <w:jc w:val="left"/>
      <w:outlineLvl w:val="4"/>
    </w:pPr>
    <w:rPr>
      <w:rFonts w:ascii="宋体" w:eastAsia="宋体" w:hAnsi="宋体" w:cs="宋体"/>
      <w:kern w:val="0"/>
      <w:sz w:val="32"/>
      <w:szCs w:val="32"/>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2020-09-04T02:15:00Z</dcterms:created>
  <dcterms:modified xsi:type="dcterms:W3CDTF">2020-09-04T02:15:00Z</dcterms:modified>
</cp:coreProperties>
</file>